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8A5A" w14:textId="0808E53A" w:rsidR="00C96147" w:rsidRPr="00C96147" w:rsidRDefault="00C96147" w:rsidP="00C96147">
      <w:pPr>
        <w:jc w:val="right"/>
        <w:rPr>
          <w:sz w:val="18"/>
          <w:szCs w:val="18"/>
        </w:rPr>
      </w:pPr>
      <w:r w:rsidRPr="00C96147">
        <w:rPr>
          <w:sz w:val="18"/>
          <w:szCs w:val="18"/>
        </w:rPr>
        <w:t>SPS 1 priedas</w:t>
      </w:r>
    </w:p>
    <w:p w14:paraId="561715A7" w14:textId="77777777" w:rsidR="00C96147" w:rsidRDefault="00C96147" w:rsidP="009E7D1F">
      <w:pPr>
        <w:jc w:val="center"/>
        <w:rPr>
          <w:b/>
          <w:bCs/>
          <w:sz w:val="18"/>
          <w:szCs w:val="18"/>
        </w:rPr>
      </w:pPr>
    </w:p>
    <w:p w14:paraId="5BC10386" w14:textId="7CAB638D" w:rsidR="00A46332" w:rsidRPr="006A36C9" w:rsidRDefault="009E7D1F" w:rsidP="009E7D1F">
      <w:pPr>
        <w:jc w:val="center"/>
        <w:rPr>
          <w:b/>
          <w:bCs/>
          <w:sz w:val="18"/>
          <w:szCs w:val="18"/>
        </w:rPr>
      </w:pPr>
      <w:r w:rsidRPr="006A36C9">
        <w:rPr>
          <w:b/>
          <w:bCs/>
          <w:sz w:val="18"/>
          <w:szCs w:val="18"/>
        </w:rPr>
        <w:t>TECHNINĖ SPECIFIKACIJA IR ĮKAINIAI</w:t>
      </w:r>
    </w:p>
    <w:p w14:paraId="4C9D9C68" w14:textId="77777777" w:rsidR="009E7D1F" w:rsidRPr="006A36C9" w:rsidRDefault="009E7D1F" w:rsidP="009E7D1F">
      <w:pPr>
        <w:jc w:val="center"/>
        <w:rPr>
          <w:b/>
          <w:bCs/>
          <w:sz w:val="18"/>
          <w:szCs w:val="18"/>
        </w:rPr>
      </w:pPr>
    </w:p>
    <w:p w14:paraId="131E089D" w14:textId="2BAD47A0" w:rsidR="009E7D1F" w:rsidRPr="000D1455" w:rsidRDefault="4957940A" w:rsidP="009E7D1F">
      <w:pPr>
        <w:rPr>
          <w:b/>
          <w:bCs/>
          <w:sz w:val="20"/>
          <w:szCs w:val="20"/>
        </w:rPr>
      </w:pPr>
      <w:r w:rsidRPr="000D1455">
        <w:rPr>
          <w:b/>
          <w:bCs/>
          <w:sz w:val="20"/>
          <w:szCs w:val="20"/>
        </w:rPr>
        <w:t>Bendrieji reikalavimai:</w:t>
      </w:r>
    </w:p>
    <w:p w14:paraId="312ED5A8" w14:textId="73B7F433" w:rsidR="00C908FF" w:rsidRPr="000D1455" w:rsidRDefault="3B9EA0E3" w:rsidP="00C908FF">
      <w:pPr>
        <w:rPr>
          <w:sz w:val="20"/>
          <w:szCs w:val="20"/>
        </w:rPr>
      </w:pPr>
      <w:r w:rsidRPr="000D1455">
        <w:rPr>
          <w:sz w:val="20"/>
          <w:szCs w:val="20"/>
        </w:rPr>
        <w:t>1.1. Visiems nurodytiems pavadinimams, standartams ir analogiškiems techniniams apibrėžimams taikoma sąlyga „arba lygiavertis</w:t>
      </w:r>
      <w:r w:rsidR="7DE37733" w:rsidRPr="000D1455">
        <w:rPr>
          <w:sz w:val="20"/>
          <w:szCs w:val="20"/>
        </w:rPr>
        <w:t>”.</w:t>
      </w:r>
    </w:p>
    <w:p w14:paraId="6CC74CBE" w14:textId="77777777" w:rsidR="00C908FF" w:rsidRPr="000D1455" w:rsidRDefault="00C908FF" w:rsidP="00C908FF">
      <w:pPr>
        <w:rPr>
          <w:sz w:val="20"/>
          <w:szCs w:val="20"/>
        </w:rPr>
      </w:pPr>
      <w:r w:rsidRPr="000D1455">
        <w:rPr>
          <w:sz w:val="20"/>
          <w:szCs w:val="20"/>
        </w:rPr>
        <w:t>1.2. Tiekėjas, siūlantis lygiavertę prekę ar paslaugą, privalo pateikti patikimus įrodymus, kad siūlomas sprendimas atitinka lygiavertiškumo kriterijus.</w:t>
      </w:r>
    </w:p>
    <w:p w14:paraId="60E4018B" w14:textId="4CD3DE2A" w:rsidR="00C908FF" w:rsidRPr="00A64250" w:rsidRDefault="00C908FF" w:rsidP="00C908FF">
      <w:pPr>
        <w:rPr>
          <w:sz w:val="20"/>
          <w:szCs w:val="20"/>
        </w:rPr>
      </w:pPr>
      <w:r w:rsidRPr="00676F2D">
        <w:rPr>
          <w:sz w:val="20"/>
          <w:szCs w:val="20"/>
        </w:rPr>
        <w:t>1.3. Atliekamas</w:t>
      </w:r>
      <w:r w:rsidR="00E107FE" w:rsidRPr="00676F2D">
        <w:rPr>
          <w:sz w:val="20"/>
          <w:szCs w:val="20"/>
        </w:rPr>
        <w:t xml:space="preserve"> </w:t>
      </w:r>
      <w:r w:rsidR="009737AE" w:rsidRPr="00676F2D">
        <w:rPr>
          <w:sz w:val="20"/>
          <w:szCs w:val="20"/>
        </w:rPr>
        <w:t>patalpų</w:t>
      </w:r>
      <w:r w:rsidR="00046F6D" w:rsidRPr="00676F2D">
        <w:rPr>
          <w:sz w:val="20"/>
          <w:szCs w:val="20"/>
        </w:rPr>
        <w:t xml:space="preserve"> </w:t>
      </w:r>
      <w:r w:rsidRPr="00676F2D">
        <w:rPr>
          <w:sz w:val="20"/>
          <w:szCs w:val="20"/>
        </w:rPr>
        <w:t>kvalifikavimas</w:t>
      </w:r>
      <w:r w:rsidR="00676F2D">
        <w:rPr>
          <w:sz w:val="20"/>
          <w:szCs w:val="20"/>
        </w:rPr>
        <w:t xml:space="preserve"> dalimis</w:t>
      </w:r>
      <w:r w:rsidRPr="00676F2D">
        <w:rPr>
          <w:sz w:val="20"/>
          <w:szCs w:val="20"/>
        </w:rPr>
        <w:t xml:space="preserve"> </w:t>
      </w:r>
      <w:r w:rsidR="00676F2D">
        <w:rPr>
          <w:sz w:val="20"/>
          <w:szCs w:val="20"/>
        </w:rPr>
        <w:t xml:space="preserve">– kiekvienos paslaugos dalies </w:t>
      </w:r>
      <w:r w:rsidRPr="00676F2D">
        <w:rPr>
          <w:sz w:val="20"/>
          <w:szCs w:val="20"/>
        </w:rPr>
        <w:t xml:space="preserve">ataskaita pateikiama per </w:t>
      </w:r>
      <w:r w:rsidR="00676F2D">
        <w:rPr>
          <w:sz w:val="20"/>
          <w:szCs w:val="20"/>
        </w:rPr>
        <w:t>30</w:t>
      </w:r>
      <w:r w:rsidRPr="00676F2D">
        <w:rPr>
          <w:sz w:val="20"/>
          <w:szCs w:val="20"/>
        </w:rPr>
        <w:t xml:space="preserve"> kalendorinių dienų nuo paslaugos užsakymo. Kvalifikavimo apimtis detalizuota Lentelėje Nr. </w:t>
      </w:r>
      <w:r w:rsidR="00165802" w:rsidRPr="00676F2D">
        <w:rPr>
          <w:sz w:val="20"/>
          <w:szCs w:val="20"/>
        </w:rPr>
        <w:t>1</w:t>
      </w:r>
      <w:r w:rsidRPr="00676F2D">
        <w:rPr>
          <w:sz w:val="20"/>
          <w:szCs w:val="20"/>
        </w:rPr>
        <w:t>.</w:t>
      </w:r>
    </w:p>
    <w:p w14:paraId="261C118E" w14:textId="26AE5C2C" w:rsidR="00C908FF" w:rsidRPr="00A64250" w:rsidRDefault="3B9EA0E3" w:rsidP="00C908FF">
      <w:pPr>
        <w:rPr>
          <w:sz w:val="20"/>
          <w:szCs w:val="20"/>
        </w:rPr>
      </w:pPr>
      <w:r w:rsidRPr="00A64250">
        <w:rPr>
          <w:sz w:val="20"/>
          <w:szCs w:val="20"/>
        </w:rPr>
        <w:t>1.</w:t>
      </w:r>
      <w:r w:rsidR="00B0268B">
        <w:rPr>
          <w:sz w:val="20"/>
          <w:szCs w:val="20"/>
        </w:rPr>
        <w:t>4</w:t>
      </w:r>
      <w:r w:rsidR="004A39E1">
        <w:rPr>
          <w:sz w:val="20"/>
          <w:szCs w:val="20"/>
        </w:rPr>
        <w:t>.</w:t>
      </w:r>
      <w:r w:rsidRPr="00A64250">
        <w:rPr>
          <w:sz w:val="20"/>
          <w:szCs w:val="20"/>
        </w:rPr>
        <w:t xml:space="preserve"> Kvalifikavimu</w:t>
      </w:r>
      <w:r w:rsidR="54C4D996" w:rsidRPr="00A64250">
        <w:rPr>
          <w:sz w:val="20"/>
          <w:szCs w:val="20"/>
        </w:rPr>
        <w:t>s</w:t>
      </w:r>
      <w:r w:rsidRPr="00A64250">
        <w:rPr>
          <w:sz w:val="20"/>
          <w:szCs w:val="20"/>
        </w:rPr>
        <w:t xml:space="preserve"> atliekantis tiekėjas turi užtikrinti darbų vykdymą taip, kad jie netrukdytų </w:t>
      </w:r>
      <w:r w:rsidR="001762F5">
        <w:rPr>
          <w:sz w:val="20"/>
          <w:szCs w:val="20"/>
        </w:rPr>
        <w:t xml:space="preserve">Santaros Klinikų </w:t>
      </w:r>
      <w:r w:rsidRPr="00A64250">
        <w:rPr>
          <w:sz w:val="20"/>
          <w:szCs w:val="20"/>
        </w:rPr>
        <w:t>įprastinei veiklai.</w:t>
      </w:r>
      <w:r w:rsidR="000C0F8F" w:rsidRPr="00A64250">
        <w:rPr>
          <w:sz w:val="20"/>
          <w:szCs w:val="20"/>
        </w:rPr>
        <w:t xml:space="preserve"> Kvalifikavimo veikla iš anksto privalo būti suderinta su įrangos vartotojais.</w:t>
      </w:r>
    </w:p>
    <w:p w14:paraId="1DDA492F" w14:textId="576C06A4" w:rsidR="00C908FF" w:rsidRPr="00A64250" w:rsidRDefault="00C908FF" w:rsidP="00C908FF">
      <w:pPr>
        <w:rPr>
          <w:sz w:val="20"/>
          <w:szCs w:val="20"/>
        </w:rPr>
      </w:pPr>
      <w:r w:rsidRPr="00A64250">
        <w:rPr>
          <w:sz w:val="20"/>
          <w:szCs w:val="20"/>
        </w:rPr>
        <w:t>1.</w:t>
      </w:r>
      <w:r w:rsidR="00B0268B">
        <w:rPr>
          <w:sz w:val="20"/>
          <w:szCs w:val="20"/>
        </w:rPr>
        <w:t>5</w:t>
      </w:r>
      <w:r w:rsidR="004A39E1">
        <w:rPr>
          <w:sz w:val="20"/>
          <w:szCs w:val="20"/>
        </w:rPr>
        <w:t>.</w:t>
      </w:r>
      <w:r w:rsidRPr="00A64250">
        <w:rPr>
          <w:sz w:val="20"/>
          <w:szCs w:val="20"/>
        </w:rPr>
        <w:t xml:space="preserve"> Visa kvalifikavimui reikalinga įranga, įrankiai ir apsaugos priemonės turi būti suteikiamos </w:t>
      </w:r>
      <w:r w:rsidR="00B0268B">
        <w:rPr>
          <w:sz w:val="20"/>
          <w:szCs w:val="20"/>
        </w:rPr>
        <w:t xml:space="preserve">paslaugos </w:t>
      </w:r>
      <w:r w:rsidRPr="00A64250">
        <w:rPr>
          <w:sz w:val="20"/>
          <w:szCs w:val="20"/>
        </w:rPr>
        <w:t>tiekėjo.</w:t>
      </w:r>
    </w:p>
    <w:p w14:paraId="5A364652" w14:textId="77777777" w:rsidR="00C908FF" w:rsidRPr="00A64250" w:rsidRDefault="00C908FF" w:rsidP="00C908FF">
      <w:pPr>
        <w:rPr>
          <w:sz w:val="20"/>
          <w:szCs w:val="20"/>
        </w:rPr>
      </w:pPr>
      <w:r w:rsidRPr="00A64250">
        <w:rPr>
          <w:sz w:val="20"/>
          <w:szCs w:val="20"/>
        </w:rPr>
        <w:t>2. Norminiai dokumentai ir metodika.</w:t>
      </w:r>
    </w:p>
    <w:p w14:paraId="6F34A51B" w14:textId="681D044B" w:rsidR="00C908FF" w:rsidRPr="00A64250" w:rsidRDefault="00C908FF" w:rsidP="00C908FF">
      <w:pPr>
        <w:rPr>
          <w:sz w:val="20"/>
          <w:szCs w:val="20"/>
        </w:rPr>
      </w:pPr>
      <w:r w:rsidRPr="00A64250">
        <w:rPr>
          <w:sz w:val="20"/>
          <w:szCs w:val="20"/>
        </w:rPr>
        <w:t xml:space="preserve">2.1. Visi kvalifikavimo darbai turi būti atliekami vadovaujantis Geros gamybos praktikos (GMP) </w:t>
      </w:r>
      <w:r w:rsidR="00021B56">
        <w:rPr>
          <w:sz w:val="20"/>
          <w:szCs w:val="20"/>
        </w:rPr>
        <w:t>ar lygiavertėmis</w:t>
      </w:r>
      <w:r w:rsidR="00021B56" w:rsidRPr="00A64250">
        <w:rPr>
          <w:sz w:val="20"/>
          <w:szCs w:val="20"/>
        </w:rPr>
        <w:t xml:space="preserve"> </w:t>
      </w:r>
      <w:r w:rsidRPr="00A64250">
        <w:rPr>
          <w:sz w:val="20"/>
          <w:szCs w:val="20"/>
        </w:rPr>
        <w:t xml:space="preserve">gairėmis– </w:t>
      </w:r>
      <w:proofErr w:type="spellStart"/>
      <w:r w:rsidRPr="00A64250">
        <w:rPr>
          <w:sz w:val="20"/>
          <w:szCs w:val="20"/>
        </w:rPr>
        <w:t>EudraLex</w:t>
      </w:r>
      <w:proofErr w:type="spellEnd"/>
      <w:r w:rsidRPr="00A64250">
        <w:rPr>
          <w:sz w:val="20"/>
          <w:szCs w:val="20"/>
        </w:rPr>
        <w:t xml:space="preserve"> </w:t>
      </w:r>
      <w:proofErr w:type="spellStart"/>
      <w:r w:rsidRPr="00A64250">
        <w:rPr>
          <w:sz w:val="20"/>
          <w:szCs w:val="20"/>
        </w:rPr>
        <w:t>Volume</w:t>
      </w:r>
      <w:proofErr w:type="spellEnd"/>
      <w:r w:rsidRPr="00A64250">
        <w:rPr>
          <w:sz w:val="20"/>
          <w:szCs w:val="20"/>
        </w:rPr>
        <w:t xml:space="preserve"> 4, </w:t>
      </w:r>
      <w:proofErr w:type="spellStart"/>
      <w:r w:rsidRPr="00A64250">
        <w:rPr>
          <w:sz w:val="20"/>
          <w:szCs w:val="20"/>
        </w:rPr>
        <w:t>Annex</w:t>
      </w:r>
      <w:proofErr w:type="spellEnd"/>
      <w:r w:rsidRPr="00A64250">
        <w:rPr>
          <w:sz w:val="20"/>
          <w:szCs w:val="20"/>
        </w:rPr>
        <w:t xml:space="preserve"> 15: </w:t>
      </w:r>
      <w:proofErr w:type="spellStart"/>
      <w:r w:rsidRPr="00A64250">
        <w:rPr>
          <w:sz w:val="20"/>
          <w:szCs w:val="20"/>
        </w:rPr>
        <w:t>Qualification</w:t>
      </w:r>
      <w:proofErr w:type="spellEnd"/>
      <w:r w:rsidRPr="00A64250">
        <w:rPr>
          <w:sz w:val="20"/>
          <w:szCs w:val="20"/>
        </w:rPr>
        <w:t xml:space="preserve"> </w:t>
      </w:r>
      <w:proofErr w:type="spellStart"/>
      <w:r w:rsidRPr="00A64250">
        <w:rPr>
          <w:sz w:val="20"/>
          <w:szCs w:val="20"/>
        </w:rPr>
        <w:t>and</w:t>
      </w:r>
      <w:proofErr w:type="spellEnd"/>
      <w:r w:rsidRPr="00A64250">
        <w:rPr>
          <w:sz w:val="20"/>
          <w:szCs w:val="20"/>
        </w:rPr>
        <w:t xml:space="preserve"> </w:t>
      </w:r>
      <w:proofErr w:type="spellStart"/>
      <w:r w:rsidRPr="00A64250">
        <w:rPr>
          <w:sz w:val="20"/>
          <w:szCs w:val="20"/>
        </w:rPr>
        <w:t>Validation</w:t>
      </w:r>
      <w:proofErr w:type="spellEnd"/>
      <w:r w:rsidRPr="00A64250">
        <w:rPr>
          <w:sz w:val="20"/>
          <w:szCs w:val="20"/>
        </w:rPr>
        <w:t>.</w:t>
      </w:r>
    </w:p>
    <w:p w14:paraId="51AEFD89" w14:textId="77777777" w:rsidR="00C908FF" w:rsidRPr="00A64250" w:rsidRDefault="00C908FF" w:rsidP="00C908FF">
      <w:pPr>
        <w:rPr>
          <w:sz w:val="20"/>
          <w:szCs w:val="20"/>
        </w:rPr>
      </w:pPr>
      <w:r w:rsidRPr="00A64250">
        <w:rPr>
          <w:sz w:val="20"/>
          <w:szCs w:val="20"/>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A64250" w:rsidRDefault="00C908FF" w:rsidP="00C908FF">
      <w:pPr>
        <w:rPr>
          <w:sz w:val="20"/>
          <w:szCs w:val="20"/>
        </w:rPr>
      </w:pPr>
      <w:r w:rsidRPr="00A64250">
        <w:rPr>
          <w:sz w:val="20"/>
          <w:szCs w:val="20"/>
        </w:rPr>
        <w:t>3. Kvalifikavimo protokolai ir dokumentacija</w:t>
      </w:r>
    </w:p>
    <w:p w14:paraId="01341036" w14:textId="77777777" w:rsidR="00C908FF" w:rsidRPr="00A64250" w:rsidRDefault="00C908FF" w:rsidP="00C908FF">
      <w:pPr>
        <w:rPr>
          <w:sz w:val="20"/>
          <w:szCs w:val="20"/>
        </w:rPr>
      </w:pPr>
      <w:r w:rsidRPr="00A64250">
        <w:rPr>
          <w:sz w:val="20"/>
          <w:szCs w:val="20"/>
        </w:rPr>
        <w:t>3.1. Kvalifikavimo protokolas privalo būti: parengtas ir patvirtintas prieš kvalifikacijos pradžią; pasirašytas ir patvirtintas po darbų užbaigimo; suderintas su užsakovu iš anksto.</w:t>
      </w:r>
    </w:p>
    <w:p w14:paraId="455E89DC" w14:textId="77777777" w:rsidR="00C908FF" w:rsidRPr="00A64250" w:rsidRDefault="00C908FF" w:rsidP="00C908FF">
      <w:pPr>
        <w:rPr>
          <w:sz w:val="20"/>
          <w:szCs w:val="20"/>
        </w:rPr>
      </w:pPr>
      <w:r w:rsidRPr="00A64250">
        <w:rPr>
          <w:sz w:val="20"/>
          <w:szCs w:val="20"/>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A64250">
        <w:rPr>
          <w:sz w:val="20"/>
          <w:szCs w:val="20"/>
        </w:rPr>
        <w:t>GxP</w:t>
      </w:r>
      <w:proofErr w:type="spellEnd"/>
      <w:r w:rsidRPr="00A64250">
        <w:rPr>
          <w:sz w:val="20"/>
          <w:szCs w:val="20"/>
        </w:rPr>
        <w:t xml:space="preserve"> reikalavimais ir vidinėmis organizacijos procedūromis.</w:t>
      </w:r>
    </w:p>
    <w:p w14:paraId="56DB9723" w14:textId="7C267D48" w:rsidR="00C908FF" w:rsidRPr="00A64250" w:rsidRDefault="00C908FF" w:rsidP="00C908FF">
      <w:pPr>
        <w:rPr>
          <w:sz w:val="20"/>
          <w:szCs w:val="20"/>
        </w:rPr>
      </w:pPr>
      <w:r w:rsidRPr="00A64250">
        <w:rPr>
          <w:sz w:val="20"/>
          <w:szCs w:val="20"/>
        </w:rPr>
        <w:t>3.4. Kvalifikavimo protokolai turi būti pateikiami anglų kalba.</w:t>
      </w:r>
    </w:p>
    <w:p w14:paraId="4141F354" w14:textId="6CA14BC9" w:rsidR="00C908FF" w:rsidRPr="00A64250" w:rsidRDefault="00C908FF" w:rsidP="00C908FF">
      <w:pPr>
        <w:rPr>
          <w:sz w:val="20"/>
          <w:szCs w:val="20"/>
        </w:rPr>
      </w:pPr>
      <w:r w:rsidRPr="00A64250">
        <w:rPr>
          <w:sz w:val="20"/>
          <w:szCs w:val="20"/>
        </w:rPr>
        <w:t xml:space="preserve">3.5. Protokolo turinys turi apimti (bet neapsiriboti): kvalifikavimo </w:t>
      </w:r>
      <w:r w:rsidR="00445EAB" w:rsidRPr="00A64250">
        <w:rPr>
          <w:sz w:val="20"/>
          <w:szCs w:val="20"/>
        </w:rPr>
        <w:t>tikslą ir apimtį</w:t>
      </w:r>
      <w:r w:rsidRPr="00A64250">
        <w:rPr>
          <w:sz w:val="20"/>
          <w:szCs w:val="20"/>
        </w:rPr>
        <w:t>, trumpinių žodynėlį, vaidmenų paskirstymą, įrangos veiklos priimtinumo kriterijus,</w:t>
      </w:r>
      <w:r w:rsidR="005B61CF">
        <w:rPr>
          <w:sz w:val="20"/>
          <w:szCs w:val="20"/>
        </w:rPr>
        <w:t xml:space="preserve"> </w:t>
      </w:r>
      <w:r w:rsidRPr="00A64250">
        <w:rPr>
          <w:sz w:val="20"/>
          <w:szCs w:val="20"/>
        </w:rPr>
        <w:t>kvalifikavimo išvadas, nuokrypių sąrašą ir priedus.</w:t>
      </w:r>
    </w:p>
    <w:p w14:paraId="1A20C0A6" w14:textId="77777777" w:rsidR="00C908FF" w:rsidRPr="00A64250" w:rsidRDefault="00C908FF" w:rsidP="00C908FF">
      <w:pPr>
        <w:rPr>
          <w:sz w:val="20"/>
          <w:szCs w:val="20"/>
        </w:rPr>
      </w:pPr>
      <w:r w:rsidRPr="00A64250">
        <w:rPr>
          <w:sz w:val="20"/>
          <w:szCs w:val="20"/>
        </w:rPr>
        <w:t>3.6. Visi įrašai (įskaitant priedus) pildomi gyvu laiku, ranka, įrašą patvirtinant atlikusio asmens parašu ar inicialais ir data.</w:t>
      </w:r>
    </w:p>
    <w:p w14:paraId="758B5FB1" w14:textId="77777777" w:rsidR="00C908FF" w:rsidRPr="00A64250" w:rsidRDefault="00C908FF" w:rsidP="00C908FF">
      <w:pPr>
        <w:rPr>
          <w:sz w:val="20"/>
          <w:szCs w:val="20"/>
        </w:rPr>
      </w:pPr>
      <w:r w:rsidRPr="00A64250">
        <w:rPr>
          <w:sz w:val="20"/>
          <w:szCs w:val="20"/>
        </w:rPr>
        <w:t>4. Nuokrypių valdymas</w:t>
      </w:r>
    </w:p>
    <w:p w14:paraId="7EE2FCC3" w14:textId="58787054" w:rsidR="00C908FF" w:rsidRPr="00A64250" w:rsidRDefault="00C908FF" w:rsidP="00C908FF">
      <w:pPr>
        <w:rPr>
          <w:sz w:val="20"/>
          <w:szCs w:val="20"/>
        </w:rPr>
      </w:pPr>
      <w:r w:rsidRPr="00A64250">
        <w:rPr>
          <w:sz w:val="20"/>
          <w:szCs w:val="20"/>
        </w:rPr>
        <w:t>4.1. Kvalifikavimo metu nustatyti nuokrypiai turi būti registruojami ir įvertinami pagal reikšmingumą (kritiniai / nekritiniai).</w:t>
      </w:r>
    </w:p>
    <w:p w14:paraId="6507C198" w14:textId="77777777" w:rsidR="00C908FF" w:rsidRPr="00A64250" w:rsidRDefault="00C908FF" w:rsidP="00C908FF">
      <w:pPr>
        <w:rPr>
          <w:sz w:val="20"/>
          <w:szCs w:val="20"/>
        </w:rPr>
      </w:pPr>
      <w:r w:rsidRPr="00A64250">
        <w:rPr>
          <w:sz w:val="20"/>
          <w:szCs w:val="20"/>
        </w:rPr>
        <w:t>4.2. Kritiniai nuokrypiai – privalo būti uždaryti iki kito kvalifikavimo etapo pradžios.</w:t>
      </w:r>
    </w:p>
    <w:p w14:paraId="759ACEB0" w14:textId="77777777" w:rsidR="00C908FF" w:rsidRPr="00A64250" w:rsidRDefault="00C908FF" w:rsidP="00C908FF">
      <w:pPr>
        <w:rPr>
          <w:sz w:val="20"/>
          <w:szCs w:val="20"/>
        </w:rPr>
      </w:pPr>
      <w:r w:rsidRPr="00A64250">
        <w:rPr>
          <w:sz w:val="20"/>
          <w:szCs w:val="20"/>
        </w:rPr>
        <w:t>4.3. Nekritiniai nuokrypiai – turi būti uždaryti iki visų etapų pabaigos.</w:t>
      </w:r>
    </w:p>
    <w:p w14:paraId="4EF83A69" w14:textId="77777777" w:rsidR="00C908FF" w:rsidRPr="00A64250" w:rsidRDefault="00C908FF" w:rsidP="00C908FF">
      <w:pPr>
        <w:rPr>
          <w:sz w:val="20"/>
          <w:szCs w:val="20"/>
        </w:rPr>
      </w:pPr>
      <w:r w:rsidRPr="00A64250">
        <w:rPr>
          <w:sz w:val="20"/>
          <w:szCs w:val="20"/>
        </w:rPr>
        <w:t>4.4. Kiekvienas nuokrypis turi būti išanalizuotas, išspręstas ir uždarytas iki galutinio protokolo patvirtinimo.</w:t>
      </w:r>
    </w:p>
    <w:p w14:paraId="23E5AD61" w14:textId="5A689588" w:rsidR="00C908FF" w:rsidRPr="00A64250" w:rsidRDefault="00C908FF" w:rsidP="00C908FF">
      <w:pPr>
        <w:rPr>
          <w:sz w:val="20"/>
          <w:szCs w:val="20"/>
        </w:rPr>
      </w:pPr>
      <w:r w:rsidRPr="00A64250">
        <w:rPr>
          <w:sz w:val="20"/>
          <w:szCs w:val="20"/>
        </w:rPr>
        <w:t>4.5. Visi nuokrypiai tiekėjo dokumentuojami protokole arba jo priede, nurodant priežastį, įvertinimą, siūlomus korekcinius veiksmus (CAPA), uždarymo datą, atsakingą asmenį.</w:t>
      </w:r>
    </w:p>
    <w:p w14:paraId="3D3936E8" w14:textId="77777777" w:rsidR="00C908FF" w:rsidRPr="00A64250" w:rsidRDefault="00C908FF" w:rsidP="00C908FF">
      <w:pPr>
        <w:rPr>
          <w:sz w:val="20"/>
          <w:szCs w:val="20"/>
        </w:rPr>
      </w:pPr>
      <w:r w:rsidRPr="00A64250">
        <w:rPr>
          <w:sz w:val="20"/>
          <w:szCs w:val="20"/>
        </w:rPr>
        <w:t>4.6. Kvalifikacijos protokolas negali būti laikomas užbaigtu ar patvirtintu, jei yra neuždarytų nuokrypių.</w:t>
      </w:r>
    </w:p>
    <w:p w14:paraId="56FC45DC" w14:textId="77777777" w:rsidR="00C908FF" w:rsidRPr="00A64250" w:rsidRDefault="00C908FF" w:rsidP="00C908FF">
      <w:pPr>
        <w:rPr>
          <w:sz w:val="20"/>
          <w:szCs w:val="20"/>
        </w:rPr>
      </w:pPr>
      <w:r w:rsidRPr="00A64250">
        <w:rPr>
          <w:sz w:val="20"/>
          <w:szCs w:val="20"/>
        </w:rPr>
        <w:t>5. Priedai</w:t>
      </w:r>
    </w:p>
    <w:p w14:paraId="2710F21F" w14:textId="77777777" w:rsidR="00C908FF" w:rsidRPr="00A64250" w:rsidRDefault="00C908FF" w:rsidP="00C908FF">
      <w:pPr>
        <w:rPr>
          <w:sz w:val="20"/>
          <w:szCs w:val="20"/>
        </w:rPr>
      </w:pPr>
      <w:r w:rsidRPr="00A64250">
        <w:rPr>
          <w:sz w:val="20"/>
          <w:szCs w:val="20"/>
        </w:rPr>
        <w:t>5.1. Prie kvalifikacijos protokolo turi būti prisegti visi priedai, pagrindžiantys atliktus bandymus ir rezultatus.</w:t>
      </w:r>
    </w:p>
    <w:p w14:paraId="50256A00" w14:textId="77777777" w:rsidR="00C908FF" w:rsidRPr="00A64250" w:rsidRDefault="00C908FF" w:rsidP="00C908FF">
      <w:pPr>
        <w:rPr>
          <w:sz w:val="20"/>
          <w:szCs w:val="20"/>
        </w:rPr>
      </w:pPr>
      <w:r w:rsidRPr="00A64250">
        <w:rPr>
          <w:sz w:val="20"/>
          <w:szCs w:val="20"/>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A64250" w:rsidRDefault="00C908FF" w:rsidP="00C908FF">
      <w:pPr>
        <w:rPr>
          <w:sz w:val="20"/>
          <w:szCs w:val="20"/>
        </w:rPr>
      </w:pPr>
      <w:r w:rsidRPr="00A64250">
        <w:rPr>
          <w:sz w:val="20"/>
          <w:szCs w:val="20"/>
        </w:rPr>
        <w:t>5.3. Aktualūs duomenys (pvz., neatitiktys, ribinės vertės, patvirtinimai) turi būti aiškiai pažymėti (paryškinimu ar kitu būdu).</w:t>
      </w:r>
    </w:p>
    <w:p w14:paraId="797F3AF9" w14:textId="77777777" w:rsidR="00C908FF" w:rsidRPr="00A64250" w:rsidRDefault="00C908FF" w:rsidP="00C908FF">
      <w:pPr>
        <w:rPr>
          <w:sz w:val="20"/>
          <w:szCs w:val="20"/>
        </w:rPr>
      </w:pPr>
      <w:r w:rsidRPr="00A64250">
        <w:rPr>
          <w:sz w:val="20"/>
          <w:szCs w:val="20"/>
        </w:rPr>
        <w:t>6. Matavimo įranga ir produkto ekvivalentas</w:t>
      </w:r>
    </w:p>
    <w:p w14:paraId="21065B8B" w14:textId="297097F9" w:rsidR="00C908FF" w:rsidRPr="00A64250" w:rsidRDefault="00C908FF" w:rsidP="00C908FF">
      <w:pPr>
        <w:rPr>
          <w:sz w:val="20"/>
          <w:szCs w:val="20"/>
        </w:rPr>
      </w:pPr>
      <w:r w:rsidRPr="00A64250">
        <w:rPr>
          <w:sz w:val="20"/>
          <w:szCs w:val="20"/>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w:t>
      </w:r>
      <w:r w:rsidR="00445EAB" w:rsidRPr="00A64250">
        <w:rPr>
          <w:sz w:val="20"/>
          <w:szCs w:val="20"/>
        </w:rPr>
        <w:t xml:space="preserve">susidarančios </w:t>
      </w:r>
      <w:r w:rsidRPr="00A64250">
        <w:rPr>
          <w:sz w:val="20"/>
          <w:szCs w:val="20"/>
        </w:rPr>
        <w:t xml:space="preserve">paklaidos įvertinimu. </w:t>
      </w:r>
    </w:p>
    <w:p w14:paraId="44FEF5D6" w14:textId="5932365E" w:rsidR="00C908FF" w:rsidRPr="00A64250" w:rsidRDefault="00445EAB" w:rsidP="00C908FF">
      <w:pPr>
        <w:rPr>
          <w:sz w:val="20"/>
          <w:szCs w:val="20"/>
        </w:rPr>
      </w:pPr>
      <w:r w:rsidRPr="00A64250">
        <w:rPr>
          <w:sz w:val="20"/>
          <w:szCs w:val="20"/>
        </w:rPr>
        <w:t>7</w:t>
      </w:r>
      <w:r w:rsidR="00C908FF" w:rsidRPr="00A64250">
        <w:rPr>
          <w:sz w:val="20"/>
          <w:szCs w:val="20"/>
        </w:rPr>
        <w:t>. Konfidencialumas ir duomenų apsauga</w:t>
      </w:r>
    </w:p>
    <w:p w14:paraId="0429FAAC" w14:textId="3295360A" w:rsidR="00C908FF" w:rsidRPr="00A64250" w:rsidRDefault="00445EAB" w:rsidP="00C908FF">
      <w:pPr>
        <w:rPr>
          <w:sz w:val="20"/>
          <w:szCs w:val="20"/>
        </w:rPr>
      </w:pPr>
      <w:r w:rsidRPr="00A64250">
        <w:rPr>
          <w:sz w:val="20"/>
          <w:szCs w:val="20"/>
        </w:rPr>
        <w:t>7</w:t>
      </w:r>
      <w:r w:rsidR="00C908FF" w:rsidRPr="00A64250">
        <w:rPr>
          <w:sz w:val="20"/>
          <w:szCs w:val="20"/>
        </w:rPr>
        <w:t>.1. Visa informacija, susijusi su kvalifikavimo procesu, yra konfidenciali ir negali būti naudojama kitiems tikslams.</w:t>
      </w:r>
    </w:p>
    <w:p w14:paraId="5982497C" w14:textId="5F07CBB4" w:rsidR="00C908FF" w:rsidRPr="00A64250" w:rsidRDefault="00445EAB" w:rsidP="00C908FF">
      <w:pPr>
        <w:rPr>
          <w:sz w:val="20"/>
          <w:szCs w:val="20"/>
        </w:rPr>
      </w:pPr>
      <w:r w:rsidRPr="00A64250">
        <w:rPr>
          <w:sz w:val="20"/>
          <w:szCs w:val="20"/>
        </w:rPr>
        <w:t>7</w:t>
      </w:r>
      <w:r w:rsidR="00C908FF" w:rsidRPr="00A64250">
        <w:rPr>
          <w:sz w:val="20"/>
          <w:szCs w:val="20"/>
        </w:rPr>
        <w:t xml:space="preserve">.2. Visa Kvalifikavimo metu gauta ir perduodama informacija yra konfidenciali ir tiekėjas įsipareigoja laikytis duomenų apsaugos reikalavimų pagal ISO 27001 ir ES BDAR (GDPR) </w:t>
      </w:r>
      <w:r w:rsidR="001874E4">
        <w:rPr>
          <w:sz w:val="20"/>
          <w:szCs w:val="20"/>
        </w:rPr>
        <w:t xml:space="preserve">ar lygiavertį </w:t>
      </w:r>
      <w:r w:rsidR="00C908FF" w:rsidRPr="00A64250">
        <w:rPr>
          <w:sz w:val="20"/>
          <w:szCs w:val="20"/>
        </w:rPr>
        <w:t>reglamentą.</w:t>
      </w:r>
    </w:p>
    <w:p w14:paraId="12AD28A2" w14:textId="07046049" w:rsidR="00C908FF" w:rsidRPr="00A64250" w:rsidRDefault="00445EAB" w:rsidP="00C908FF">
      <w:pPr>
        <w:rPr>
          <w:sz w:val="20"/>
          <w:szCs w:val="20"/>
        </w:rPr>
      </w:pPr>
      <w:r w:rsidRPr="00A64250">
        <w:rPr>
          <w:sz w:val="20"/>
          <w:szCs w:val="20"/>
        </w:rPr>
        <w:t>8</w:t>
      </w:r>
      <w:r w:rsidR="00C908FF" w:rsidRPr="00A64250">
        <w:rPr>
          <w:sz w:val="20"/>
          <w:szCs w:val="20"/>
        </w:rPr>
        <w:t>. Draudimas</w:t>
      </w:r>
    </w:p>
    <w:p w14:paraId="575A95AA" w14:textId="77777777" w:rsidR="00A649B8" w:rsidRPr="00A649B8" w:rsidRDefault="00A649B8" w:rsidP="00A649B8">
      <w:pPr>
        <w:rPr>
          <w:sz w:val="20"/>
          <w:szCs w:val="20"/>
        </w:rPr>
      </w:pPr>
      <w:r w:rsidRPr="00A649B8">
        <w:rPr>
          <w:sz w:val="20"/>
          <w:szCs w:val="20"/>
        </w:rPr>
        <w:lastRenderedPageBreak/>
        <w:t>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492C7E6A" w14:textId="1835F037" w:rsidR="00A649B8" w:rsidRPr="00A649B8" w:rsidRDefault="00A649B8" w:rsidP="00A649B8">
      <w:pPr>
        <w:rPr>
          <w:sz w:val="20"/>
          <w:szCs w:val="20"/>
        </w:rPr>
      </w:pPr>
      <w:r w:rsidRPr="00A649B8">
        <w:rPr>
          <w:sz w:val="20"/>
          <w:szCs w:val="20"/>
        </w:rPr>
        <w:t>8.2 Verslo civilinės atsakomybės draudimo suma turi būti ne mažesnė kaip 300 000 Eur visam draudimo laikotarpiui.</w:t>
      </w:r>
    </w:p>
    <w:p w14:paraId="4F48895B" w14:textId="19757438" w:rsidR="00C908FF" w:rsidRPr="00A64250" w:rsidRDefault="4CCE5A94" w:rsidP="00C908FF">
      <w:pPr>
        <w:rPr>
          <w:sz w:val="20"/>
          <w:szCs w:val="20"/>
        </w:rPr>
      </w:pPr>
      <w:r w:rsidRPr="00A64250">
        <w:rPr>
          <w:sz w:val="20"/>
          <w:szCs w:val="20"/>
        </w:rPr>
        <w:t>9</w:t>
      </w:r>
      <w:r w:rsidR="3B9EA0E3" w:rsidRPr="00A64250">
        <w:rPr>
          <w:sz w:val="20"/>
          <w:szCs w:val="20"/>
        </w:rPr>
        <w:t>. Atsakomybė ir įsipareigojimai</w:t>
      </w:r>
    </w:p>
    <w:p w14:paraId="2CCA4FD6" w14:textId="2DD8547D" w:rsidR="00C908FF" w:rsidRPr="00A64250" w:rsidRDefault="00445EAB" w:rsidP="00C908FF">
      <w:pPr>
        <w:rPr>
          <w:sz w:val="20"/>
          <w:szCs w:val="20"/>
        </w:rPr>
      </w:pPr>
      <w:r w:rsidRPr="00A64250">
        <w:rPr>
          <w:sz w:val="20"/>
          <w:szCs w:val="20"/>
        </w:rPr>
        <w:t>9</w:t>
      </w:r>
      <w:r w:rsidR="00C908FF" w:rsidRPr="00A64250">
        <w:rPr>
          <w:sz w:val="20"/>
          <w:szCs w:val="20"/>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A64250" w:rsidRDefault="00445EAB" w:rsidP="00C908FF">
      <w:pPr>
        <w:rPr>
          <w:sz w:val="20"/>
          <w:szCs w:val="20"/>
        </w:rPr>
      </w:pPr>
      <w:r w:rsidRPr="00A64250">
        <w:rPr>
          <w:sz w:val="20"/>
          <w:szCs w:val="20"/>
        </w:rPr>
        <w:t>9</w:t>
      </w:r>
      <w:r w:rsidR="00C908FF" w:rsidRPr="00A64250">
        <w:rPr>
          <w:sz w:val="20"/>
          <w:szCs w:val="20"/>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754EA5CD" w:rsidR="00C908FF" w:rsidRPr="00A64250" w:rsidRDefault="00445EAB" w:rsidP="00C908FF">
      <w:pPr>
        <w:rPr>
          <w:sz w:val="20"/>
          <w:szCs w:val="20"/>
        </w:rPr>
      </w:pPr>
      <w:r w:rsidRPr="00A64250">
        <w:rPr>
          <w:sz w:val="20"/>
          <w:szCs w:val="20"/>
        </w:rPr>
        <w:t>9</w:t>
      </w:r>
      <w:r w:rsidR="00C908FF" w:rsidRPr="00A64250">
        <w:rPr>
          <w:sz w:val="20"/>
          <w:szCs w:val="20"/>
        </w:rPr>
        <w:t xml:space="preserve">.3. Tiekėjas privalo savarankiškai interpretuoti testavimo rezultatus ir pateikti išsamias, informatyvias išvadas, atitinkančias kvalifikavimo proceso ir dokumentacijos principus. Jeigu pateiktos išvados ir/ar dokumentai neatitinka GGP </w:t>
      </w:r>
      <w:r w:rsidR="00426F3B">
        <w:rPr>
          <w:sz w:val="20"/>
          <w:szCs w:val="20"/>
        </w:rPr>
        <w:t>ar lygia</w:t>
      </w:r>
      <w:r w:rsidR="003A356A">
        <w:rPr>
          <w:sz w:val="20"/>
          <w:szCs w:val="20"/>
        </w:rPr>
        <w:t>ver</w:t>
      </w:r>
      <w:r w:rsidR="00426F3B">
        <w:rPr>
          <w:sz w:val="20"/>
          <w:szCs w:val="20"/>
        </w:rPr>
        <w:t>či</w:t>
      </w:r>
      <w:r w:rsidR="003A356A">
        <w:rPr>
          <w:sz w:val="20"/>
          <w:szCs w:val="20"/>
        </w:rPr>
        <w:t xml:space="preserve">ų </w:t>
      </w:r>
      <w:r w:rsidR="00C908FF" w:rsidRPr="00A64250">
        <w:rPr>
          <w:sz w:val="20"/>
          <w:szCs w:val="20"/>
        </w:rPr>
        <w:t>reikalavimų ar vidinių organizacijos kokybės procedūrų, kvalifikavimas laikomas nepriimtinu.</w:t>
      </w:r>
    </w:p>
    <w:p w14:paraId="19689E8C" w14:textId="60DDDD82" w:rsidR="000D1455" w:rsidRPr="00296111" w:rsidRDefault="00445EAB" w:rsidP="006A36C9">
      <w:pPr>
        <w:rPr>
          <w:sz w:val="20"/>
          <w:szCs w:val="20"/>
        </w:rPr>
      </w:pPr>
      <w:r w:rsidRPr="00A64250">
        <w:rPr>
          <w:sz w:val="20"/>
          <w:szCs w:val="20"/>
        </w:rPr>
        <w:t>9</w:t>
      </w:r>
      <w:r w:rsidR="00C908FF" w:rsidRPr="00A64250">
        <w:rPr>
          <w:sz w:val="20"/>
          <w:szCs w:val="20"/>
        </w:rPr>
        <w:t xml:space="preserve">.4. Tiekėjui nesutikus koreguoti kvalifikavimo protokolo pagal pateiktas pastabas, kai pastabos yra pagrįstos vidinėmis perkančiosios organizacijos procedūromis ar </w:t>
      </w:r>
      <w:proofErr w:type="spellStart"/>
      <w:r w:rsidR="00C908FF" w:rsidRPr="00A64250">
        <w:rPr>
          <w:sz w:val="20"/>
          <w:szCs w:val="20"/>
        </w:rPr>
        <w:t>cGMP</w:t>
      </w:r>
      <w:proofErr w:type="spellEnd"/>
      <w:r w:rsidR="00C908FF" w:rsidRPr="00A64250">
        <w:rPr>
          <w:sz w:val="20"/>
          <w:szCs w:val="20"/>
        </w:rPr>
        <w:t xml:space="preserve"> (angl. – „</w:t>
      </w:r>
      <w:proofErr w:type="spellStart"/>
      <w:r w:rsidR="00C908FF" w:rsidRPr="00A64250">
        <w:rPr>
          <w:sz w:val="20"/>
          <w:szCs w:val="20"/>
        </w:rPr>
        <w:t>current</w:t>
      </w:r>
      <w:proofErr w:type="spellEnd"/>
      <w:r w:rsidR="00C908FF" w:rsidRPr="00A64250">
        <w:rPr>
          <w:sz w:val="20"/>
          <w:szCs w:val="20"/>
        </w:rPr>
        <w:t xml:space="preserve"> </w:t>
      </w:r>
      <w:proofErr w:type="spellStart"/>
      <w:r w:rsidR="00C908FF" w:rsidRPr="00A64250">
        <w:rPr>
          <w:sz w:val="20"/>
          <w:szCs w:val="20"/>
        </w:rPr>
        <w:t>Good</w:t>
      </w:r>
      <w:proofErr w:type="spellEnd"/>
      <w:r w:rsidR="00C908FF" w:rsidRPr="00A64250">
        <w:rPr>
          <w:sz w:val="20"/>
          <w:szCs w:val="20"/>
        </w:rPr>
        <w:t xml:space="preserve"> </w:t>
      </w:r>
      <w:proofErr w:type="spellStart"/>
      <w:r w:rsidR="00C908FF" w:rsidRPr="00A64250">
        <w:rPr>
          <w:sz w:val="20"/>
          <w:szCs w:val="20"/>
        </w:rPr>
        <w:t>Manufacturing</w:t>
      </w:r>
      <w:proofErr w:type="spellEnd"/>
      <w:r w:rsidR="00C908FF" w:rsidRPr="00A64250">
        <w:rPr>
          <w:sz w:val="20"/>
          <w:szCs w:val="20"/>
        </w:rPr>
        <w:t xml:space="preserve"> </w:t>
      </w:r>
      <w:proofErr w:type="spellStart"/>
      <w:r w:rsidR="00C908FF" w:rsidRPr="00A64250">
        <w:rPr>
          <w:sz w:val="20"/>
          <w:szCs w:val="20"/>
        </w:rPr>
        <w:t>Practice</w:t>
      </w:r>
      <w:proofErr w:type="spellEnd"/>
      <w:r w:rsidR="00C908FF" w:rsidRPr="00A64250">
        <w:rPr>
          <w:sz w:val="20"/>
          <w:szCs w:val="20"/>
        </w:rPr>
        <w:t>“ galiojantys gerosios gavybos praktikos reikalavimais  -) reikalavimais, protokolas gali būti nepriimtas ir kvalifikavimas laikomas neįvykdytu.</w:t>
      </w:r>
    </w:p>
    <w:p w14:paraId="6E4D174D" w14:textId="77777777" w:rsidR="00C57AA8" w:rsidRPr="00A64250" w:rsidRDefault="00C57AA8" w:rsidP="009E7D1F">
      <w:pPr>
        <w:pStyle w:val="Sraopastraipa"/>
        <w:rPr>
          <w:sz w:val="18"/>
          <w:szCs w:val="18"/>
        </w:rPr>
      </w:pPr>
    </w:p>
    <w:p w14:paraId="1D54F2F2" w14:textId="77777777" w:rsidR="00CD5F2C" w:rsidRDefault="00CD5F2C">
      <w:pPr>
        <w:rPr>
          <w:sz w:val="18"/>
          <w:szCs w:val="18"/>
        </w:rPr>
      </w:pPr>
      <w:r>
        <w:rPr>
          <w:sz w:val="18"/>
          <w:szCs w:val="18"/>
        </w:rPr>
        <w:br w:type="page"/>
      </w:r>
    </w:p>
    <w:p w14:paraId="0AA2D27A" w14:textId="2402DFEB" w:rsidR="00C908FF" w:rsidRPr="00B5060B" w:rsidRDefault="00C908FF" w:rsidP="00933A0B">
      <w:pPr>
        <w:pStyle w:val="Sraopastraipa"/>
        <w:rPr>
          <w:sz w:val="20"/>
          <w:szCs w:val="20"/>
        </w:rPr>
      </w:pPr>
      <w:r w:rsidRPr="00B5060B">
        <w:rPr>
          <w:sz w:val="20"/>
          <w:szCs w:val="20"/>
        </w:rPr>
        <w:lastRenderedPageBreak/>
        <w:t>Lentelė</w:t>
      </w:r>
      <w:r w:rsidR="00EB5D0C" w:rsidRPr="00B5060B">
        <w:rPr>
          <w:sz w:val="20"/>
          <w:szCs w:val="20"/>
        </w:rPr>
        <w:t xml:space="preserve"> </w:t>
      </w:r>
      <w:r w:rsidR="006A36C9" w:rsidRPr="00B5060B">
        <w:rPr>
          <w:sz w:val="20"/>
          <w:szCs w:val="20"/>
        </w:rPr>
        <w:t>N</w:t>
      </w:r>
      <w:r w:rsidR="00EB5D0C" w:rsidRPr="00B5060B">
        <w:rPr>
          <w:sz w:val="20"/>
          <w:szCs w:val="20"/>
        </w:rPr>
        <w:t xml:space="preserve">r. 1 </w:t>
      </w:r>
      <w:r w:rsidR="00E107FE" w:rsidRPr="00B5060B">
        <w:rPr>
          <w:sz w:val="20"/>
          <w:szCs w:val="20"/>
        </w:rPr>
        <w:t>Perkamos p</w:t>
      </w:r>
      <w:r w:rsidR="00EB5D0C" w:rsidRPr="00B5060B">
        <w:rPr>
          <w:sz w:val="20"/>
          <w:szCs w:val="20"/>
        </w:rPr>
        <w:t xml:space="preserve">aslaugos </w:t>
      </w:r>
      <w:r w:rsidR="00933A0B" w:rsidRPr="00B5060B">
        <w:rPr>
          <w:sz w:val="20"/>
          <w:szCs w:val="20"/>
        </w:rPr>
        <w:t>ir specifikacija</w:t>
      </w:r>
    </w:p>
    <w:tbl>
      <w:tblPr>
        <w:tblStyle w:val="Lentelstinklelis"/>
        <w:tblW w:w="14312" w:type="dxa"/>
        <w:jc w:val="center"/>
        <w:tblLayout w:type="fixed"/>
        <w:tblLook w:val="04A0" w:firstRow="1" w:lastRow="0" w:firstColumn="1" w:lastColumn="0" w:noHBand="0" w:noVBand="1"/>
      </w:tblPr>
      <w:tblGrid>
        <w:gridCol w:w="1696"/>
        <w:gridCol w:w="3544"/>
        <w:gridCol w:w="7513"/>
        <w:gridCol w:w="1559"/>
      </w:tblGrid>
      <w:tr w:rsidR="004754B7" w:rsidRPr="00B5060B" w14:paraId="13D7C890" w14:textId="040CACDD" w:rsidTr="001C1E21">
        <w:trPr>
          <w:trHeight w:val="70"/>
          <w:jc w:val="center"/>
        </w:trPr>
        <w:tc>
          <w:tcPr>
            <w:tcW w:w="1696" w:type="dxa"/>
            <w:shd w:val="clear" w:color="auto" w:fill="D9D9D9" w:themeFill="background1" w:themeFillShade="D9"/>
            <w:vAlign w:val="center"/>
          </w:tcPr>
          <w:p w14:paraId="7808B0B6" w14:textId="01BF5828" w:rsidR="004754B7" w:rsidRPr="00B5060B" w:rsidRDefault="004754B7" w:rsidP="004754B7">
            <w:pPr>
              <w:pStyle w:val="Sraopastraipa"/>
              <w:ind w:left="0"/>
              <w:rPr>
                <w:b/>
                <w:bCs/>
                <w:sz w:val="22"/>
              </w:rPr>
            </w:pPr>
            <w:r w:rsidRPr="00B5060B">
              <w:rPr>
                <w:b/>
                <w:bCs/>
                <w:sz w:val="22"/>
              </w:rPr>
              <w:t>Pavadinimas</w:t>
            </w:r>
          </w:p>
        </w:tc>
        <w:tc>
          <w:tcPr>
            <w:tcW w:w="3544" w:type="dxa"/>
            <w:shd w:val="clear" w:color="auto" w:fill="D9D9D9" w:themeFill="background1" w:themeFillShade="D9"/>
            <w:vAlign w:val="center"/>
          </w:tcPr>
          <w:p w14:paraId="00703F2A" w14:textId="6023ED97" w:rsidR="004754B7" w:rsidRPr="00B5060B" w:rsidRDefault="004754B7" w:rsidP="004754B7">
            <w:pPr>
              <w:rPr>
                <w:b/>
                <w:bCs/>
                <w:sz w:val="22"/>
              </w:rPr>
            </w:pPr>
            <w:r w:rsidRPr="00B5060B">
              <w:rPr>
                <w:b/>
                <w:bCs/>
                <w:sz w:val="22"/>
              </w:rPr>
              <w:t>Detalizavimas</w:t>
            </w:r>
          </w:p>
        </w:tc>
        <w:tc>
          <w:tcPr>
            <w:tcW w:w="7513" w:type="dxa"/>
            <w:shd w:val="clear" w:color="auto" w:fill="D9D9D9" w:themeFill="background1" w:themeFillShade="D9"/>
            <w:vAlign w:val="center"/>
          </w:tcPr>
          <w:p w14:paraId="7BAF6C39" w14:textId="635A02DA" w:rsidR="004754B7" w:rsidRPr="00B5060B" w:rsidRDefault="004754B7" w:rsidP="004754B7">
            <w:pPr>
              <w:tabs>
                <w:tab w:val="left" w:pos="426"/>
              </w:tabs>
              <w:autoSpaceDN w:val="0"/>
              <w:textAlignment w:val="baseline"/>
              <w:rPr>
                <w:b/>
                <w:bCs/>
                <w:sz w:val="22"/>
              </w:rPr>
            </w:pPr>
            <w:r w:rsidRPr="00B5060B">
              <w:rPr>
                <w:b/>
                <w:bCs/>
                <w:sz w:val="22"/>
              </w:rPr>
              <w:t>Detalus aprašymas</w:t>
            </w:r>
          </w:p>
        </w:tc>
        <w:tc>
          <w:tcPr>
            <w:tcW w:w="1559" w:type="dxa"/>
            <w:shd w:val="clear" w:color="auto" w:fill="D9D9D9" w:themeFill="background1" w:themeFillShade="D9"/>
            <w:vAlign w:val="center"/>
          </w:tcPr>
          <w:p w14:paraId="75504DAF" w14:textId="17330321" w:rsidR="004754B7" w:rsidRPr="00B5060B" w:rsidRDefault="005640CD" w:rsidP="004754B7">
            <w:pPr>
              <w:tabs>
                <w:tab w:val="left" w:pos="426"/>
              </w:tabs>
              <w:autoSpaceDN w:val="0"/>
              <w:jc w:val="center"/>
              <w:textAlignment w:val="baseline"/>
              <w:rPr>
                <w:b/>
                <w:bCs/>
                <w:sz w:val="22"/>
              </w:rPr>
            </w:pPr>
            <w:r>
              <w:rPr>
                <w:b/>
                <w:bCs/>
                <w:sz w:val="22"/>
              </w:rPr>
              <w:t>Preliminarus k</w:t>
            </w:r>
            <w:r w:rsidR="004754B7" w:rsidRPr="00B5060B">
              <w:rPr>
                <w:b/>
                <w:bCs/>
                <w:sz w:val="22"/>
              </w:rPr>
              <w:t>iekis, vnt.</w:t>
            </w:r>
          </w:p>
        </w:tc>
      </w:tr>
      <w:tr w:rsidR="00296111" w:rsidRPr="00B5060B" w14:paraId="2471535F" w14:textId="77777777" w:rsidTr="001C1E21">
        <w:trPr>
          <w:trHeight w:val="519"/>
          <w:jc w:val="center"/>
        </w:trPr>
        <w:tc>
          <w:tcPr>
            <w:tcW w:w="1696" w:type="dxa"/>
            <w:vMerge w:val="restart"/>
            <w:vAlign w:val="center"/>
          </w:tcPr>
          <w:p w14:paraId="44908840" w14:textId="7B87E16F" w:rsidR="00296111" w:rsidRPr="00B5060B" w:rsidRDefault="00296111" w:rsidP="00296111">
            <w:pPr>
              <w:rPr>
                <w:b/>
                <w:bCs/>
                <w:sz w:val="22"/>
              </w:rPr>
            </w:pPr>
            <w:r w:rsidRPr="00B5060B">
              <w:rPr>
                <w:b/>
                <w:bCs/>
                <w:sz w:val="22"/>
              </w:rPr>
              <w:t>1. D klasės švarių patalpų ir ŠVOK sistemos</w:t>
            </w:r>
          </w:p>
          <w:p w14:paraId="6227B61A" w14:textId="3620F9CD" w:rsidR="00DC6FEC" w:rsidRPr="00B5060B" w:rsidRDefault="00DC6FEC" w:rsidP="00296111">
            <w:pPr>
              <w:rPr>
                <w:b/>
                <w:bCs/>
                <w:sz w:val="22"/>
              </w:rPr>
            </w:pPr>
            <w:r w:rsidRPr="00B5060B">
              <w:rPr>
                <w:b/>
                <w:bCs/>
                <w:sz w:val="22"/>
              </w:rPr>
              <w:t>(3 patalpos, 56,25 m</w:t>
            </w:r>
            <w:r w:rsidRPr="00B5060B">
              <w:rPr>
                <w:b/>
                <w:bCs/>
                <w:sz w:val="22"/>
                <w:vertAlign w:val="superscript"/>
              </w:rPr>
              <w:t>2</w:t>
            </w:r>
            <w:r w:rsidRPr="00B5060B">
              <w:rPr>
                <w:b/>
                <w:bCs/>
                <w:sz w:val="22"/>
              </w:rPr>
              <w:t>)</w:t>
            </w:r>
          </w:p>
          <w:p w14:paraId="093BECD5" w14:textId="687FD432" w:rsidR="00296111" w:rsidRPr="00B5060B" w:rsidRDefault="00296111" w:rsidP="008A7B2F">
            <w:pPr>
              <w:rPr>
                <w:b/>
                <w:bCs/>
                <w:sz w:val="22"/>
              </w:rPr>
            </w:pPr>
            <w:r w:rsidRPr="00B5060B">
              <w:rPr>
                <w:b/>
                <w:bCs/>
                <w:sz w:val="22"/>
              </w:rPr>
              <w:t>kvalifikavimas (DQIQOQ)</w:t>
            </w:r>
          </w:p>
        </w:tc>
        <w:tc>
          <w:tcPr>
            <w:tcW w:w="3544" w:type="dxa"/>
            <w:vAlign w:val="center"/>
          </w:tcPr>
          <w:p w14:paraId="182F8304" w14:textId="77777777" w:rsidR="00296111" w:rsidRPr="00B5060B" w:rsidRDefault="00296111" w:rsidP="0004687E">
            <w:pPr>
              <w:tabs>
                <w:tab w:val="left" w:pos="426"/>
              </w:tabs>
              <w:autoSpaceDN w:val="0"/>
              <w:textAlignment w:val="baseline"/>
              <w:rPr>
                <w:sz w:val="22"/>
              </w:rPr>
            </w:pPr>
            <w:r w:rsidRPr="00B5060B">
              <w:rPr>
                <w:sz w:val="22"/>
              </w:rPr>
              <w:t>1.1 Dizaino kvalifikavimas (DQ)</w:t>
            </w:r>
          </w:p>
          <w:p w14:paraId="5AF95289" w14:textId="632E2377" w:rsidR="00296111" w:rsidRPr="00B5060B" w:rsidRDefault="00296111" w:rsidP="0004687E">
            <w:pPr>
              <w:tabs>
                <w:tab w:val="left" w:pos="426"/>
              </w:tabs>
              <w:autoSpaceDN w:val="0"/>
              <w:textAlignment w:val="baseline"/>
              <w:rPr>
                <w:sz w:val="22"/>
              </w:rPr>
            </w:pPr>
            <w:r w:rsidRPr="00B5060B">
              <w:rPr>
                <w:sz w:val="22"/>
              </w:rPr>
              <w:t xml:space="preserve">Tikslas – </w:t>
            </w:r>
            <w:r w:rsidR="007C5583" w:rsidRPr="00B5060B">
              <w:rPr>
                <w:sz w:val="22"/>
              </w:rPr>
              <w:t>patvir</w:t>
            </w:r>
            <w:r w:rsidRPr="00B5060B">
              <w:rPr>
                <w:sz w:val="22"/>
              </w:rPr>
              <w:t xml:space="preserve">tinti, </w:t>
            </w:r>
            <w:r w:rsidR="00127F07" w:rsidRPr="00B5060B">
              <w:rPr>
                <w:sz w:val="22"/>
              </w:rPr>
              <w:t xml:space="preserve">kad švarių </w:t>
            </w:r>
            <w:r w:rsidRPr="00B5060B">
              <w:rPr>
                <w:sz w:val="22"/>
              </w:rPr>
              <w:t>patalpų</w:t>
            </w:r>
            <w:r w:rsidR="00127F07" w:rsidRPr="00B5060B">
              <w:rPr>
                <w:sz w:val="22"/>
              </w:rPr>
              <w:t xml:space="preserve"> ir ŠVOK sistemos</w:t>
            </w:r>
            <w:r w:rsidRPr="00B5060B">
              <w:rPr>
                <w:sz w:val="22"/>
              </w:rPr>
              <w:t xml:space="preserve"> projektiniai dokumentai atitinka keliamus vartotojo ir teisės aktų reikalavimus</w:t>
            </w:r>
          </w:p>
        </w:tc>
        <w:tc>
          <w:tcPr>
            <w:tcW w:w="7513" w:type="dxa"/>
          </w:tcPr>
          <w:p w14:paraId="2343677A" w14:textId="08F0D6DF" w:rsidR="00296111" w:rsidRPr="00B5060B" w:rsidRDefault="00E2175A" w:rsidP="00E2175A">
            <w:pPr>
              <w:rPr>
                <w:sz w:val="22"/>
              </w:rPr>
            </w:pPr>
            <w:r w:rsidRPr="00B5060B">
              <w:rPr>
                <w:sz w:val="22"/>
              </w:rPr>
              <w:t xml:space="preserve">1. </w:t>
            </w:r>
            <w:r w:rsidR="00261A04" w:rsidRPr="00B5060B">
              <w:rPr>
                <w:sz w:val="22"/>
              </w:rPr>
              <w:t>ŠVOK sistemos ir švarių patalpų p</w:t>
            </w:r>
            <w:r w:rsidR="00E44789" w:rsidRPr="00B5060B">
              <w:rPr>
                <w:sz w:val="22"/>
              </w:rPr>
              <w:t xml:space="preserve">rojekto </w:t>
            </w:r>
            <w:r w:rsidRPr="00B5060B">
              <w:rPr>
                <w:sz w:val="22"/>
              </w:rPr>
              <w:t xml:space="preserve">ir </w:t>
            </w:r>
            <w:r w:rsidR="001D2EE1" w:rsidRPr="00B5060B">
              <w:rPr>
                <w:sz w:val="22"/>
              </w:rPr>
              <w:t xml:space="preserve">gamintojo </w:t>
            </w:r>
            <w:r w:rsidR="00E44789" w:rsidRPr="00B5060B">
              <w:rPr>
                <w:sz w:val="22"/>
              </w:rPr>
              <w:t>dokumentų atitikimo reikalavimams vertinimas:</w:t>
            </w:r>
          </w:p>
          <w:p w14:paraId="091ACACB" w14:textId="3264A4E7" w:rsidR="00E44789" w:rsidRPr="00B5060B" w:rsidRDefault="00E2175A" w:rsidP="00E2175A">
            <w:pPr>
              <w:rPr>
                <w:sz w:val="22"/>
              </w:rPr>
            </w:pPr>
            <w:r w:rsidRPr="00B5060B">
              <w:rPr>
                <w:sz w:val="22"/>
              </w:rPr>
              <w:t xml:space="preserve">1.1 </w:t>
            </w:r>
            <w:r w:rsidR="00E44789" w:rsidRPr="00B5060B">
              <w:rPr>
                <w:sz w:val="22"/>
              </w:rPr>
              <w:t>Vartotojų reikalavimų specifikacijai</w:t>
            </w:r>
          </w:p>
          <w:p w14:paraId="6A22F1D2" w14:textId="209931B2" w:rsidR="00E2175A" w:rsidRPr="00B5060B" w:rsidRDefault="00E2175A" w:rsidP="00E2175A">
            <w:pPr>
              <w:rPr>
                <w:sz w:val="22"/>
              </w:rPr>
            </w:pPr>
            <w:r w:rsidRPr="00B5060B">
              <w:rPr>
                <w:sz w:val="22"/>
              </w:rPr>
              <w:t xml:space="preserve">1.2 </w:t>
            </w:r>
            <w:r w:rsidR="00E44789" w:rsidRPr="00B5060B">
              <w:rPr>
                <w:sz w:val="22"/>
              </w:rPr>
              <w:t xml:space="preserve">EU GMP </w:t>
            </w:r>
            <w:proofErr w:type="spellStart"/>
            <w:r w:rsidR="00E44789" w:rsidRPr="00B5060B">
              <w:rPr>
                <w:sz w:val="22"/>
              </w:rPr>
              <w:t>Annex</w:t>
            </w:r>
            <w:proofErr w:type="spellEnd"/>
            <w:r w:rsidR="00E44789" w:rsidRPr="00B5060B">
              <w:rPr>
                <w:sz w:val="22"/>
              </w:rPr>
              <w:t xml:space="preserve"> 1</w:t>
            </w:r>
            <w:r w:rsidR="00191247" w:rsidRPr="00B5060B">
              <w:rPr>
                <w:sz w:val="22"/>
              </w:rPr>
              <w:t xml:space="preserve"> ar lygiavertis</w:t>
            </w:r>
          </w:p>
          <w:p w14:paraId="50E31A67" w14:textId="38A58DB7" w:rsidR="0077207D" w:rsidRPr="00B5060B" w:rsidRDefault="00E2175A" w:rsidP="00E2175A">
            <w:pPr>
              <w:rPr>
                <w:sz w:val="22"/>
              </w:rPr>
            </w:pPr>
            <w:r w:rsidRPr="00B5060B">
              <w:rPr>
                <w:sz w:val="22"/>
              </w:rPr>
              <w:t xml:space="preserve">1.3 </w:t>
            </w:r>
            <w:r w:rsidR="00E44789" w:rsidRPr="00B5060B">
              <w:rPr>
                <w:sz w:val="22"/>
              </w:rPr>
              <w:t>ISO 14644</w:t>
            </w:r>
            <w:r w:rsidR="00A602F3" w:rsidRPr="00B5060B">
              <w:rPr>
                <w:sz w:val="22"/>
              </w:rPr>
              <w:t>-4</w:t>
            </w:r>
            <w:r w:rsidR="00E44789" w:rsidRPr="00B5060B">
              <w:rPr>
                <w:sz w:val="22"/>
              </w:rPr>
              <w:t xml:space="preserve"> </w:t>
            </w:r>
            <w:r w:rsidR="00191247" w:rsidRPr="00B5060B">
              <w:rPr>
                <w:sz w:val="22"/>
              </w:rPr>
              <w:t xml:space="preserve">ar lygiaverčiam </w:t>
            </w:r>
            <w:r w:rsidR="00E44789" w:rsidRPr="00B5060B">
              <w:rPr>
                <w:sz w:val="22"/>
              </w:rPr>
              <w:t>standartui</w:t>
            </w:r>
          </w:p>
          <w:p w14:paraId="21124BD5" w14:textId="77777777" w:rsidR="008D2C2D" w:rsidRPr="00B5060B" w:rsidRDefault="00E2175A" w:rsidP="00E2175A">
            <w:pPr>
              <w:rPr>
                <w:sz w:val="22"/>
              </w:rPr>
            </w:pPr>
            <w:r w:rsidRPr="00B5060B">
              <w:rPr>
                <w:sz w:val="22"/>
              </w:rPr>
              <w:t>2. DQ protokolo parengimas ir</w:t>
            </w:r>
            <w:r w:rsidR="0089247E" w:rsidRPr="00B5060B">
              <w:rPr>
                <w:sz w:val="22"/>
              </w:rPr>
              <w:t xml:space="preserve"> pildymas</w:t>
            </w:r>
          </w:p>
          <w:p w14:paraId="29E04396" w14:textId="72C8036C" w:rsidR="008D2C2D" w:rsidRPr="00B5060B" w:rsidRDefault="008D2C2D" w:rsidP="00E2175A">
            <w:pPr>
              <w:rPr>
                <w:sz w:val="22"/>
              </w:rPr>
            </w:pPr>
            <w:r w:rsidRPr="00B5060B">
              <w:rPr>
                <w:sz w:val="22"/>
              </w:rPr>
              <w:t>3. I</w:t>
            </w:r>
            <w:r w:rsidR="0089247E" w:rsidRPr="00B5060B">
              <w:rPr>
                <w:sz w:val="22"/>
              </w:rPr>
              <w:t xml:space="preserve">škylančių nuokrypių registravimas, </w:t>
            </w:r>
            <w:r w:rsidR="00690B03" w:rsidRPr="00B5060B">
              <w:rPr>
                <w:sz w:val="22"/>
              </w:rPr>
              <w:t xml:space="preserve">dalyvavimas nuokrypio </w:t>
            </w:r>
            <w:r w:rsidR="0089247E" w:rsidRPr="00B5060B">
              <w:rPr>
                <w:sz w:val="22"/>
              </w:rPr>
              <w:t>vertinim</w:t>
            </w:r>
            <w:r w:rsidR="00690B03" w:rsidRPr="00B5060B">
              <w:rPr>
                <w:sz w:val="22"/>
              </w:rPr>
              <w:t>e</w:t>
            </w:r>
            <w:r w:rsidRPr="00B5060B">
              <w:rPr>
                <w:sz w:val="22"/>
              </w:rPr>
              <w:t>, korekcinių ir prevencinių veiksmų plano sudarym</w:t>
            </w:r>
            <w:r w:rsidR="00690B03" w:rsidRPr="00B5060B">
              <w:rPr>
                <w:sz w:val="22"/>
              </w:rPr>
              <w:t>e</w:t>
            </w:r>
            <w:r w:rsidR="005066FA" w:rsidRPr="00B5060B">
              <w:rPr>
                <w:sz w:val="22"/>
              </w:rPr>
              <w:t xml:space="preserve"> ir įvykdymo vertinim</w:t>
            </w:r>
            <w:r w:rsidR="00690B03" w:rsidRPr="00B5060B">
              <w:rPr>
                <w:sz w:val="22"/>
              </w:rPr>
              <w:t>e</w:t>
            </w:r>
            <w:r w:rsidRPr="00B5060B">
              <w:rPr>
                <w:sz w:val="22"/>
              </w:rPr>
              <w:t>, nuokrypio</w:t>
            </w:r>
            <w:r w:rsidR="0089247E" w:rsidRPr="00B5060B">
              <w:rPr>
                <w:sz w:val="22"/>
              </w:rPr>
              <w:t xml:space="preserve"> uždarym</w:t>
            </w:r>
            <w:r w:rsidR="00690B03" w:rsidRPr="00B5060B">
              <w:rPr>
                <w:sz w:val="22"/>
              </w:rPr>
              <w:t>e</w:t>
            </w:r>
          </w:p>
        </w:tc>
        <w:tc>
          <w:tcPr>
            <w:tcW w:w="1559" w:type="dxa"/>
            <w:vAlign w:val="center"/>
          </w:tcPr>
          <w:p w14:paraId="1B8DA7F6" w14:textId="7D043718" w:rsidR="00296111" w:rsidRPr="00B5060B" w:rsidRDefault="00296111" w:rsidP="005F3437">
            <w:pPr>
              <w:tabs>
                <w:tab w:val="left" w:pos="426"/>
              </w:tabs>
              <w:autoSpaceDN w:val="0"/>
              <w:jc w:val="center"/>
              <w:textAlignment w:val="baseline"/>
              <w:rPr>
                <w:bCs/>
                <w:sz w:val="22"/>
              </w:rPr>
            </w:pPr>
            <w:r w:rsidRPr="00B5060B">
              <w:rPr>
                <w:bCs/>
                <w:sz w:val="22"/>
              </w:rPr>
              <w:t>1</w:t>
            </w:r>
          </w:p>
        </w:tc>
      </w:tr>
      <w:tr w:rsidR="00296111" w:rsidRPr="00B5060B" w14:paraId="0B90BABB" w14:textId="77777777" w:rsidTr="001C1E21">
        <w:trPr>
          <w:trHeight w:val="519"/>
          <w:jc w:val="center"/>
        </w:trPr>
        <w:tc>
          <w:tcPr>
            <w:tcW w:w="1696" w:type="dxa"/>
            <w:vMerge/>
            <w:vAlign w:val="center"/>
          </w:tcPr>
          <w:p w14:paraId="6BC84C55" w14:textId="736353BE" w:rsidR="00296111" w:rsidRPr="00B5060B" w:rsidRDefault="00296111" w:rsidP="008A7B2F">
            <w:pPr>
              <w:rPr>
                <w:b/>
                <w:bCs/>
                <w:sz w:val="22"/>
              </w:rPr>
            </w:pPr>
          </w:p>
        </w:tc>
        <w:tc>
          <w:tcPr>
            <w:tcW w:w="3544" w:type="dxa"/>
            <w:vAlign w:val="center"/>
          </w:tcPr>
          <w:p w14:paraId="336E3257" w14:textId="618E28CF" w:rsidR="00296111" w:rsidRPr="00B5060B" w:rsidRDefault="00296111" w:rsidP="0004687E">
            <w:pPr>
              <w:tabs>
                <w:tab w:val="left" w:pos="426"/>
              </w:tabs>
              <w:autoSpaceDN w:val="0"/>
              <w:textAlignment w:val="baseline"/>
              <w:rPr>
                <w:sz w:val="22"/>
              </w:rPr>
            </w:pPr>
            <w:r w:rsidRPr="00B5060B">
              <w:rPr>
                <w:sz w:val="22"/>
              </w:rPr>
              <w:t>1.2 Instaliavimo</w:t>
            </w:r>
          </w:p>
          <w:p w14:paraId="258DEFB3" w14:textId="77777777" w:rsidR="00296111" w:rsidRPr="00B5060B" w:rsidRDefault="00296111" w:rsidP="0004687E">
            <w:pPr>
              <w:tabs>
                <w:tab w:val="left" w:pos="426"/>
              </w:tabs>
              <w:autoSpaceDN w:val="0"/>
              <w:textAlignment w:val="baseline"/>
              <w:rPr>
                <w:sz w:val="22"/>
              </w:rPr>
            </w:pPr>
            <w:r w:rsidRPr="00B5060B">
              <w:rPr>
                <w:sz w:val="22"/>
              </w:rPr>
              <w:t>kvalifikavimas (IQ)</w:t>
            </w:r>
          </w:p>
          <w:p w14:paraId="71260EC9" w14:textId="67CBEC81" w:rsidR="00296111" w:rsidRPr="00B5060B" w:rsidRDefault="00296111" w:rsidP="0004687E">
            <w:pPr>
              <w:tabs>
                <w:tab w:val="left" w:pos="426"/>
              </w:tabs>
              <w:autoSpaceDN w:val="0"/>
              <w:textAlignment w:val="baseline"/>
              <w:rPr>
                <w:sz w:val="22"/>
              </w:rPr>
            </w:pPr>
            <w:r w:rsidRPr="00B5060B">
              <w:rPr>
                <w:sz w:val="22"/>
              </w:rPr>
              <w:t xml:space="preserve">Tikslas </w:t>
            </w:r>
            <w:r w:rsidRPr="00B5060B">
              <w:rPr>
                <w:rFonts w:hint="eastAsia"/>
                <w:sz w:val="22"/>
              </w:rPr>
              <w:t>–</w:t>
            </w:r>
            <w:r w:rsidRPr="00B5060B">
              <w:rPr>
                <w:sz w:val="22"/>
              </w:rPr>
              <w:t xml:space="preserve"> patvirtinti, kad švarios patalpos ir ŠVOK sistema </w:t>
            </w:r>
            <w:r w:rsidRPr="00B5060B">
              <w:rPr>
                <w:rFonts w:hint="eastAsia"/>
                <w:sz w:val="22"/>
              </w:rPr>
              <w:t>į</w:t>
            </w:r>
            <w:r w:rsidRPr="00B5060B">
              <w:rPr>
                <w:sz w:val="22"/>
              </w:rPr>
              <w:t>rengti pagal</w:t>
            </w:r>
          </w:p>
          <w:p w14:paraId="5C122E54" w14:textId="0C47401D" w:rsidR="00296111" w:rsidRPr="00B5060B" w:rsidRDefault="00127F07" w:rsidP="0004687E">
            <w:pPr>
              <w:tabs>
                <w:tab w:val="left" w:pos="426"/>
              </w:tabs>
              <w:autoSpaceDN w:val="0"/>
              <w:textAlignment w:val="baseline"/>
              <w:rPr>
                <w:sz w:val="22"/>
              </w:rPr>
            </w:pPr>
            <w:r w:rsidRPr="00B5060B">
              <w:rPr>
                <w:sz w:val="22"/>
              </w:rPr>
              <w:t>vartotojo ir teisės aktų</w:t>
            </w:r>
            <w:r w:rsidR="00296111" w:rsidRPr="00B5060B">
              <w:rPr>
                <w:sz w:val="22"/>
              </w:rPr>
              <w:t xml:space="preserve"> reikalavimus bei</w:t>
            </w:r>
          </w:p>
          <w:p w14:paraId="4088295A" w14:textId="77777777" w:rsidR="00296111" w:rsidRPr="00B5060B" w:rsidRDefault="00296111" w:rsidP="0004687E">
            <w:pPr>
              <w:tabs>
                <w:tab w:val="left" w:pos="426"/>
              </w:tabs>
              <w:autoSpaceDN w:val="0"/>
              <w:textAlignment w:val="baseline"/>
              <w:rPr>
                <w:sz w:val="22"/>
              </w:rPr>
            </w:pPr>
            <w:r w:rsidRPr="00B5060B">
              <w:rPr>
                <w:sz w:val="22"/>
              </w:rPr>
              <w:t>atitinka technin</w:t>
            </w:r>
            <w:r w:rsidRPr="00B5060B">
              <w:rPr>
                <w:rFonts w:hint="eastAsia"/>
                <w:sz w:val="22"/>
              </w:rPr>
              <w:t>ę</w:t>
            </w:r>
          </w:p>
          <w:p w14:paraId="7E253DBB" w14:textId="42A73D8F" w:rsidR="00296111" w:rsidRPr="00B5060B" w:rsidRDefault="00296111" w:rsidP="0004687E">
            <w:pPr>
              <w:tabs>
                <w:tab w:val="left" w:pos="426"/>
              </w:tabs>
              <w:autoSpaceDN w:val="0"/>
              <w:textAlignment w:val="baseline"/>
              <w:rPr>
                <w:sz w:val="22"/>
              </w:rPr>
            </w:pPr>
            <w:r w:rsidRPr="00B5060B">
              <w:rPr>
                <w:sz w:val="22"/>
              </w:rPr>
              <w:t>dokumentacij</w:t>
            </w:r>
            <w:r w:rsidRPr="00B5060B">
              <w:rPr>
                <w:rFonts w:hint="eastAsia"/>
                <w:sz w:val="22"/>
              </w:rPr>
              <w:t>ą</w:t>
            </w:r>
            <w:r w:rsidRPr="00B5060B">
              <w:rPr>
                <w:sz w:val="22"/>
              </w:rPr>
              <w:t>.</w:t>
            </w:r>
          </w:p>
        </w:tc>
        <w:tc>
          <w:tcPr>
            <w:tcW w:w="7513" w:type="dxa"/>
          </w:tcPr>
          <w:p w14:paraId="074FD2CF" w14:textId="0E5A3795" w:rsidR="0089247E" w:rsidRPr="00B5060B" w:rsidRDefault="0089247E" w:rsidP="00762754">
            <w:pPr>
              <w:rPr>
                <w:sz w:val="22"/>
              </w:rPr>
            </w:pPr>
            <w:r w:rsidRPr="00B5060B">
              <w:rPr>
                <w:sz w:val="22"/>
              </w:rPr>
              <w:t>1.</w:t>
            </w:r>
            <w:r w:rsidR="009D5695" w:rsidRPr="00B5060B">
              <w:rPr>
                <w:sz w:val="22"/>
              </w:rPr>
              <w:t xml:space="preserve"> </w:t>
            </w:r>
            <w:r w:rsidRPr="00B5060B">
              <w:rPr>
                <w:sz w:val="22"/>
              </w:rPr>
              <w:t xml:space="preserve">ŠVOK sistemos ir švarių patalpų </w:t>
            </w:r>
            <w:r w:rsidR="006032AB" w:rsidRPr="00B5060B">
              <w:rPr>
                <w:sz w:val="22"/>
              </w:rPr>
              <w:t xml:space="preserve">įrengimo </w:t>
            </w:r>
            <w:r w:rsidRPr="00B5060B">
              <w:rPr>
                <w:sz w:val="22"/>
              </w:rPr>
              <w:t xml:space="preserve">patikra: </w:t>
            </w:r>
            <w:r w:rsidR="0077207D" w:rsidRPr="00B5060B">
              <w:rPr>
                <w:sz w:val="22"/>
              </w:rPr>
              <w:t xml:space="preserve">ŠVOK įrenginio, </w:t>
            </w:r>
            <w:r w:rsidRPr="00B5060B">
              <w:rPr>
                <w:sz w:val="22"/>
              </w:rPr>
              <w:t>ortakių, filtrų, difuzorių, sienų, grindų</w:t>
            </w:r>
          </w:p>
          <w:p w14:paraId="58AC4308" w14:textId="0D6345BC" w:rsidR="0089247E" w:rsidRPr="00B5060B" w:rsidRDefault="0089247E" w:rsidP="00762754">
            <w:pPr>
              <w:rPr>
                <w:sz w:val="22"/>
              </w:rPr>
            </w:pPr>
            <w:r w:rsidRPr="00B5060B">
              <w:rPr>
                <w:sz w:val="22"/>
              </w:rPr>
              <w:t>2.</w:t>
            </w:r>
            <w:r w:rsidR="009D5695" w:rsidRPr="00B5060B">
              <w:rPr>
                <w:sz w:val="22"/>
              </w:rPr>
              <w:t xml:space="preserve"> </w:t>
            </w:r>
            <w:r w:rsidR="0077207D" w:rsidRPr="00B5060B">
              <w:rPr>
                <w:sz w:val="22"/>
              </w:rPr>
              <w:t>Fizinio įrengimo atitikimo p</w:t>
            </w:r>
            <w:r w:rsidRPr="00B5060B">
              <w:rPr>
                <w:sz w:val="22"/>
              </w:rPr>
              <w:t>rojektini</w:t>
            </w:r>
            <w:r w:rsidR="0077207D" w:rsidRPr="00B5060B">
              <w:rPr>
                <w:sz w:val="22"/>
              </w:rPr>
              <w:t>ams</w:t>
            </w:r>
            <w:r w:rsidRPr="00B5060B">
              <w:rPr>
                <w:sz w:val="22"/>
              </w:rPr>
              <w:t xml:space="preserve"> dokument</w:t>
            </w:r>
            <w:r w:rsidR="0077207D" w:rsidRPr="00B5060B">
              <w:rPr>
                <w:sz w:val="22"/>
              </w:rPr>
              <w:t>ams</w:t>
            </w:r>
            <w:r w:rsidRPr="00B5060B">
              <w:rPr>
                <w:sz w:val="22"/>
              </w:rPr>
              <w:t xml:space="preserve"> vertinimas</w:t>
            </w:r>
          </w:p>
          <w:p w14:paraId="408A2FC7" w14:textId="7AECBDC9" w:rsidR="00B349A6" w:rsidRPr="00B5060B" w:rsidRDefault="00B349A6" w:rsidP="00762754">
            <w:pPr>
              <w:rPr>
                <w:sz w:val="22"/>
              </w:rPr>
            </w:pPr>
            <w:r w:rsidRPr="00B5060B">
              <w:rPr>
                <w:sz w:val="22"/>
              </w:rPr>
              <w:t>3. Gamintojo medžiagų, atitikties ir kitų sertifikatų patikra</w:t>
            </w:r>
          </w:p>
          <w:p w14:paraId="1D06A525" w14:textId="4AB515A3" w:rsidR="008D2C2D" w:rsidRPr="00B5060B" w:rsidRDefault="00B349A6" w:rsidP="008D2C2D">
            <w:pPr>
              <w:rPr>
                <w:sz w:val="22"/>
              </w:rPr>
            </w:pPr>
            <w:r w:rsidRPr="00B5060B">
              <w:rPr>
                <w:sz w:val="22"/>
              </w:rPr>
              <w:t>4</w:t>
            </w:r>
            <w:r w:rsidR="0089247E" w:rsidRPr="00B5060B">
              <w:rPr>
                <w:sz w:val="22"/>
              </w:rPr>
              <w:t>. IQ protokolo parengimas ir pildymas</w:t>
            </w:r>
          </w:p>
          <w:p w14:paraId="75BE1BA7" w14:textId="699C063D" w:rsidR="008D2C2D" w:rsidRPr="00B5060B" w:rsidRDefault="00B349A6" w:rsidP="008D2C2D">
            <w:pPr>
              <w:rPr>
                <w:sz w:val="22"/>
              </w:rPr>
            </w:pPr>
            <w:r w:rsidRPr="00B5060B">
              <w:rPr>
                <w:sz w:val="22"/>
              </w:rPr>
              <w:t>5</w:t>
            </w:r>
            <w:r w:rsidR="008D2C2D" w:rsidRPr="00B5060B">
              <w:rPr>
                <w:sz w:val="22"/>
              </w:rPr>
              <w:t xml:space="preserve">. </w:t>
            </w:r>
            <w:r w:rsidR="00690B03" w:rsidRPr="00B5060B">
              <w:rPr>
                <w:sz w:val="22"/>
              </w:rPr>
              <w:t>Iškylančių nuokrypių registravimas, dalyvavimas nuokrypio vertinime, korekcinių ir prevencinių veiksmų plano sudaryme ir įvykdymo vertinime, nuokrypio uždaryme</w:t>
            </w:r>
          </w:p>
        </w:tc>
        <w:tc>
          <w:tcPr>
            <w:tcW w:w="1559" w:type="dxa"/>
            <w:vAlign w:val="center"/>
          </w:tcPr>
          <w:p w14:paraId="1937C517" w14:textId="49D6396F" w:rsidR="00296111" w:rsidRPr="00B5060B" w:rsidRDefault="00296111" w:rsidP="005F3437">
            <w:pPr>
              <w:tabs>
                <w:tab w:val="left" w:pos="426"/>
              </w:tabs>
              <w:autoSpaceDN w:val="0"/>
              <w:jc w:val="center"/>
              <w:textAlignment w:val="baseline"/>
              <w:rPr>
                <w:bCs/>
                <w:sz w:val="22"/>
              </w:rPr>
            </w:pPr>
            <w:r w:rsidRPr="00B5060B">
              <w:rPr>
                <w:bCs/>
                <w:sz w:val="22"/>
              </w:rPr>
              <w:t>1</w:t>
            </w:r>
          </w:p>
        </w:tc>
      </w:tr>
      <w:tr w:rsidR="00296111" w:rsidRPr="00B5060B" w14:paraId="67253B67" w14:textId="77777777" w:rsidTr="001C1E21">
        <w:trPr>
          <w:trHeight w:val="519"/>
          <w:jc w:val="center"/>
        </w:trPr>
        <w:tc>
          <w:tcPr>
            <w:tcW w:w="1696" w:type="dxa"/>
            <w:vMerge/>
            <w:vAlign w:val="center"/>
          </w:tcPr>
          <w:p w14:paraId="4A585453" w14:textId="77777777" w:rsidR="00296111" w:rsidRPr="00B5060B" w:rsidRDefault="00296111" w:rsidP="005F3437">
            <w:pPr>
              <w:rPr>
                <w:b/>
                <w:bCs/>
                <w:sz w:val="22"/>
              </w:rPr>
            </w:pPr>
          </w:p>
        </w:tc>
        <w:tc>
          <w:tcPr>
            <w:tcW w:w="3544" w:type="dxa"/>
            <w:vAlign w:val="center"/>
          </w:tcPr>
          <w:p w14:paraId="48631088" w14:textId="2992947E" w:rsidR="00296111" w:rsidRPr="00B5060B" w:rsidRDefault="00296111" w:rsidP="0004687E">
            <w:pPr>
              <w:tabs>
                <w:tab w:val="left" w:pos="426"/>
              </w:tabs>
              <w:autoSpaceDN w:val="0"/>
              <w:textAlignment w:val="baseline"/>
              <w:rPr>
                <w:sz w:val="22"/>
              </w:rPr>
            </w:pPr>
            <w:r w:rsidRPr="00B5060B">
              <w:rPr>
                <w:sz w:val="22"/>
              </w:rPr>
              <w:t>1.3 Veikimo kvalifikavimas</w:t>
            </w:r>
          </w:p>
          <w:p w14:paraId="1B7E052E" w14:textId="77777777" w:rsidR="00296111" w:rsidRPr="00B5060B" w:rsidRDefault="00296111" w:rsidP="0004687E">
            <w:pPr>
              <w:tabs>
                <w:tab w:val="left" w:pos="426"/>
              </w:tabs>
              <w:autoSpaceDN w:val="0"/>
              <w:textAlignment w:val="baseline"/>
              <w:rPr>
                <w:sz w:val="22"/>
              </w:rPr>
            </w:pPr>
            <w:r w:rsidRPr="00B5060B">
              <w:rPr>
                <w:sz w:val="22"/>
              </w:rPr>
              <w:t>(OQ)</w:t>
            </w:r>
          </w:p>
          <w:p w14:paraId="39A7DD6D" w14:textId="10361B65" w:rsidR="00296111" w:rsidRPr="00B5060B" w:rsidRDefault="00296111" w:rsidP="00127F07">
            <w:pPr>
              <w:tabs>
                <w:tab w:val="left" w:pos="426"/>
              </w:tabs>
              <w:autoSpaceDN w:val="0"/>
              <w:textAlignment w:val="baseline"/>
              <w:rPr>
                <w:sz w:val="22"/>
              </w:rPr>
            </w:pPr>
            <w:r w:rsidRPr="00B5060B">
              <w:rPr>
                <w:sz w:val="22"/>
              </w:rPr>
              <w:t xml:space="preserve">Tikslas </w:t>
            </w:r>
            <w:r w:rsidRPr="00B5060B">
              <w:rPr>
                <w:rFonts w:hint="eastAsia"/>
                <w:sz w:val="22"/>
              </w:rPr>
              <w:t>–</w:t>
            </w:r>
            <w:r w:rsidRPr="00B5060B">
              <w:rPr>
                <w:sz w:val="22"/>
              </w:rPr>
              <w:t xml:space="preserve"> </w:t>
            </w:r>
            <w:r w:rsidR="00127F07" w:rsidRPr="00B5060B">
              <w:rPr>
                <w:sz w:val="22"/>
              </w:rPr>
              <w:t>patvirtinti ar įrengta ŠVOK sistema veikia pagal projekto specifikacijas ir gali užtikrinti keliamus vartotojo ir teisės aktų reikalavimus</w:t>
            </w:r>
          </w:p>
        </w:tc>
        <w:tc>
          <w:tcPr>
            <w:tcW w:w="7513" w:type="dxa"/>
          </w:tcPr>
          <w:p w14:paraId="046CC9F0" w14:textId="5BB34601" w:rsidR="00296111" w:rsidRPr="00B5060B" w:rsidRDefault="0089247E" w:rsidP="0089247E">
            <w:pPr>
              <w:rPr>
                <w:sz w:val="22"/>
              </w:rPr>
            </w:pPr>
            <w:r w:rsidRPr="00B5060B">
              <w:rPr>
                <w:sz w:val="22"/>
              </w:rPr>
              <w:t xml:space="preserve">1. </w:t>
            </w:r>
            <w:r w:rsidR="00B34739" w:rsidRPr="00B5060B">
              <w:rPr>
                <w:sz w:val="22"/>
              </w:rPr>
              <w:t>Oro srautų matavimas</w:t>
            </w:r>
          </w:p>
          <w:p w14:paraId="7313A47F" w14:textId="37BA2728" w:rsidR="00B34739" w:rsidRPr="00B5060B" w:rsidRDefault="0089247E" w:rsidP="0089247E">
            <w:pPr>
              <w:rPr>
                <w:sz w:val="22"/>
              </w:rPr>
            </w:pPr>
            <w:r w:rsidRPr="00B5060B">
              <w:rPr>
                <w:sz w:val="22"/>
              </w:rPr>
              <w:t xml:space="preserve">2. </w:t>
            </w:r>
            <w:r w:rsidR="00B34739" w:rsidRPr="00B5060B">
              <w:rPr>
                <w:sz w:val="22"/>
              </w:rPr>
              <w:t>Oro pasikeitimo greičių matavimas</w:t>
            </w:r>
          </w:p>
          <w:p w14:paraId="53961CD8" w14:textId="05C8990C" w:rsidR="00B34739" w:rsidRPr="00B5060B" w:rsidRDefault="0089247E" w:rsidP="0089247E">
            <w:pPr>
              <w:rPr>
                <w:sz w:val="22"/>
              </w:rPr>
            </w:pPr>
            <w:r w:rsidRPr="00B5060B">
              <w:rPr>
                <w:sz w:val="22"/>
              </w:rPr>
              <w:t xml:space="preserve">3. </w:t>
            </w:r>
            <w:r w:rsidR="00B34739" w:rsidRPr="00B5060B">
              <w:rPr>
                <w:sz w:val="22"/>
              </w:rPr>
              <w:t>Filtrų integralumo matavimas</w:t>
            </w:r>
          </w:p>
          <w:p w14:paraId="15220189" w14:textId="0AFB5843" w:rsidR="00B34739" w:rsidRPr="00B5060B" w:rsidRDefault="0089247E" w:rsidP="0089247E">
            <w:pPr>
              <w:rPr>
                <w:sz w:val="22"/>
              </w:rPr>
            </w:pPr>
            <w:r w:rsidRPr="00B5060B">
              <w:rPr>
                <w:sz w:val="22"/>
              </w:rPr>
              <w:t xml:space="preserve">4. </w:t>
            </w:r>
            <w:r w:rsidR="00B34739" w:rsidRPr="00B5060B">
              <w:rPr>
                <w:sz w:val="22"/>
              </w:rPr>
              <w:t>Slėgio gradiento matavimas</w:t>
            </w:r>
          </w:p>
          <w:p w14:paraId="15DD7A65" w14:textId="7396460B" w:rsidR="00B34739" w:rsidRPr="00B5060B" w:rsidRDefault="0089247E" w:rsidP="0089247E">
            <w:pPr>
              <w:rPr>
                <w:sz w:val="22"/>
              </w:rPr>
            </w:pPr>
            <w:r w:rsidRPr="00B5060B">
              <w:rPr>
                <w:sz w:val="22"/>
              </w:rPr>
              <w:t xml:space="preserve">5. </w:t>
            </w:r>
            <w:r w:rsidR="00B34739" w:rsidRPr="00B5060B">
              <w:rPr>
                <w:sz w:val="22"/>
              </w:rPr>
              <w:t>Dalelių kiekio ore matavimas</w:t>
            </w:r>
          </w:p>
          <w:p w14:paraId="386AD623" w14:textId="77777777" w:rsidR="00B34739" w:rsidRPr="00B5060B" w:rsidRDefault="0089247E" w:rsidP="0089247E">
            <w:pPr>
              <w:rPr>
                <w:sz w:val="22"/>
              </w:rPr>
            </w:pPr>
            <w:r w:rsidRPr="00B5060B">
              <w:rPr>
                <w:sz w:val="22"/>
              </w:rPr>
              <w:t xml:space="preserve">6. </w:t>
            </w:r>
            <w:r w:rsidR="00B34739" w:rsidRPr="00B5060B">
              <w:rPr>
                <w:sz w:val="22"/>
              </w:rPr>
              <w:t>Temperatūros, santykinės drėgmės ir apšvietos matavimas</w:t>
            </w:r>
          </w:p>
          <w:p w14:paraId="76AD9245" w14:textId="675AF748" w:rsidR="0089247E" w:rsidRPr="00B5060B" w:rsidRDefault="0089247E" w:rsidP="0089247E">
            <w:pPr>
              <w:rPr>
                <w:sz w:val="22"/>
              </w:rPr>
            </w:pPr>
            <w:r w:rsidRPr="00B5060B">
              <w:rPr>
                <w:sz w:val="22"/>
              </w:rPr>
              <w:t>7. OQ protokolo parengimas ir pildymas</w:t>
            </w:r>
          </w:p>
          <w:p w14:paraId="77E6804D" w14:textId="502B297B" w:rsidR="008D2C2D" w:rsidRPr="00B5060B" w:rsidRDefault="008D2C2D" w:rsidP="0089247E">
            <w:pPr>
              <w:rPr>
                <w:sz w:val="22"/>
              </w:rPr>
            </w:pPr>
            <w:r w:rsidRPr="00B5060B">
              <w:rPr>
                <w:sz w:val="22"/>
              </w:rPr>
              <w:t xml:space="preserve">8. </w:t>
            </w:r>
            <w:r w:rsidR="00690B03" w:rsidRPr="00B5060B">
              <w:rPr>
                <w:sz w:val="22"/>
              </w:rPr>
              <w:t>Iškylančių nuokrypių registravimas, dalyvavimas nuokrypio vertinime, korekcinių ir prevencinių veiksmų plano sudaryme ir įvykdymo vertinime, nuokrypio uždaryme</w:t>
            </w:r>
          </w:p>
        </w:tc>
        <w:tc>
          <w:tcPr>
            <w:tcW w:w="1559" w:type="dxa"/>
            <w:vAlign w:val="center"/>
          </w:tcPr>
          <w:p w14:paraId="60D504C7" w14:textId="3A662480" w:rsidR="00296111" w:rsidRPr="00B5060B" w:rsidRDefault="00296111" w:rsidP="005F3437">
            <w:pPr>
              <w:tabs>
                <w:tab w:val="left" w:pos="426"/>
              </w:tabs>
              <w:autoSpaceDN w:val="0"/>
              <w:jc w:val="center"/>
              <w:textAlignment w:val="baseline"/>
              <w:rPr>
                <w:bCs/>
                <w:sz w:val="22"/>
              </w:rPr>
            </w:pPr>
            <w:r w:rsidRPr="00B5060B">
              <w:rPr>
                <w:bCs/>
                <w:sz w:val="22"/>
              </w:rPr>
              <w:t>1</w:t>
            </w:r>
          </w:p>
        </w:tc>
      </w:tr>
    </w:tbl>
    <w:p w14:paraId="60E9E863" w14:textId="77777777" w:rsidR="00D82E99" w:rsidRDefault="00D82E99" w:rsidP="00C57AA8">
      <w:pPr>
        <w:rPr>
          <w:sz w:val="22"/>
        </w:rPr>
      </w:pPr>
    </w:p>
    <w:p w14:paraId="728BD69C" w14:textId="0CDCD2DD" w:rsidR="003E47B2" w:rsidRDefault="00AC3EB3" w:rsidP="00C57AA8">
      <w:pPr>
        <w:rPr>
          <w:sz w:val="22"/>
        </w:rPr>
      </w:pPr>
      <w:r>
        <w:rPr>
          <w:sz w:val="22"/>
        </w:rPr>
        <w:t>Paslaugų</w:t>
      </w:r>
      <w:r w:rsidR="009E5FED">
        <w:rPr>
          <w:sz w:val="22"/>
        </w:rPr>
        <w:t xml:space="preserve"> apimtys</w:t>
      </w:r>
    </w:p>
    <w:tbl>
      <w:tblPr>
        <w:tblStyle w:val="Lentelstinklelis"/>
        <w:tblW w:w="5000" w:type="pct"/>
        <w:tblLook w:val="04A0" w:firstRow="1" w:lastRow="0" w:firstColumn="1" w:lastColumn="0" w:noHBand="0" w:noVBand="1"/>
      </w:tblPr>
      <w:tblGrid>
        <w:gridCol w:w="2465"/>
        <w:gridCol w:w="6352"/>
        <w:gridCol w:w="6199"/>
      </w:tblGrid>
      <w:tr w:rsidR="00AC3EB3" w14:paraId="4DABCF4A" w14:textId="1203F5AD" w:rsidTr="00AC3EB3">
        <w:tc>
          <w:tcPr>
            <w:tcW w:w="821" w:type="pct"/>
          </w:tcPr>
          <w:p w14:paraId="077B6FBA" w14:textId="5D3D77D4" w:rsidR="00AC3EB3" w:rsidRDefault="00AC3EB3" w:rsidP="00C57AA8">
            <w:pPr>
              <w:rPr>
                <w:sz w:val="22"/>
              </w:rPr>
            </w:pPr>
            <w:r>
              <w:rPr>
                <w:sz w:val="22"/>
              </w:rPr>
              <w:t>Eil. Nr.</w:t>
            </w:r>
          </w:p>
        </w:tc>
        <w:tc>
          <w:tcPr>
            <w:tcW w:w="2115" w:type="pct"/>
          </w:tcPr>
          <w:p w14:paraId="2579E227" w14:textId="297FAB91" w:rsidR="00AC3EB3" w:rsidRDefault="00AC3EB3" w:rsidP="00C57AA8">
            <w:pPr>
              <w:rPr>
                <w:sz w:val="22"/>
              </w:rPr>
            </w:pPr>
            <w:r>
              <w:rPr>
                <w:sz w:val="22"/>
              </w:rPr>
              <w:t>Paslaugos pavadinimas</w:t>
            </w:r>
          </w:p>
        </w:tc>
        <w:tc>
          <w:tcPr>
            <w:tcW w:w="2064" w:type="pct"/>
          </w:tcPr>
          <w:p w14:paraId="4FE5B2C1" w14:textId="3B76B9B9" w:rsidR="00AC3EB3" w:rsidRDefault="00AC3EB3" w:rsidP="00C57AA8">
            <w:pPr>
              <w:rPr>
                <w:sz w:val="22"/>
              </w:rPr>
            </w:pPr>
            <w:r>
              <w:rPr>
                <w:sz w:val="22"/>
              </w:rPr>
              <w:t>Preliminarus paslaugų kiekiai per sutarties laikotarpį, vnt.</w:t>
            </w:r>
          </w:p>
        </w:tc>
      </w:tr>
      <w:tr w:rsidR="00AC3EB3" w14:paraId="25449AF6" w14:textId="77777777" w:rsidTr="00AC3EB3">
        <w:tc>
          <w:tcPr>
            <w:tcW w:w="821" w:type="pct"/>
          </w:tcPr>
          <w:p w14:paraId="769A1594" w14:textId="28C3CB9F" w:rsidR="00AC3EB3" w:rsidRDefault="00AC3EB3" w:rsidP="003E47B2">
            <w:pPr>
              <w:jc w:val="center"/>
              <w:rPr>
                <w:sz w:val="22"/>
              </w:rPr>
            </w:pPr>
            <w:r>
              <w:rPr>
                <w:sz w:val="22"/>
              </w:rPr>
              <w:t>1.</w:t>
            </w:r>
          </w:p>
        </w:tc>
        <w:tc>
          <w:tcPr>
            <w:tcW w:w="2115" w:type="pct"/>
          </w:tcPr>
          <w:p w14:paraId="103AB4E5" w14:textId="47567A3A" w:rsidR="00AC3EB3" w:rsidRDefault="00AC3EB3" w:rsidP="00C57AA8">
            <w:pPr>
              <w:rPr>
                <w:sz w:val="22"/>
              </w:rPr>
            </w:pPr>
            <w:r>
              <w:rPr>
                <w:sz w:val="22"/>
              </w:rPr>
              <w:t>Patalpų kvalifikavimo paslauga</w:t>
            </w:r>
          </w:p>
        </w:tc>
        <w:tc>
          <w:tcPr>
            <w:tcW w:w="2064" w:type="pct"/>
          </w:tcPr>
          <w:p w14:paraId="373A7ED9" w14:textId="77777777" w:rsidR="00AC3EB3" w:rsidRDefault="00AC3EB3" w:rsidP="00C57AA8">
            <w:pPr>
              <w:rPr>
                <w:sz w:val="22"/>
              </w:rPr>
            </w:pPr>
          </w:p>
        </w:tc>
      </w:tr>
      <w:tr w:rsidR="00AC3EB3" w14:paraId="551BE47C" w14:textId="12927FA9" w:rsidTr="00AC3EB3">
        <w:tc>
          <w:tcPr>
            <w:tcW w:w="821" w:type="pct"/>
          </w:tcPr>
          <w:p w14:paraId="533C334E" w14:textId="7A675EA9" w:rsidR="00AC3EB3" w:rsidRDefault="00AC3EB3" w:rsidP="003E47B2">
            <w:pPr>
              <w:jc w:val="center"/>
              <w:rPr>
                <w:sz w:val="22"/>
              </w:rPr>
            </w:pPr>
            <w:r>
              <w:rPr>
                <w:sz w:val="22"/>
              </w:rPr>
              <w:t>1.1</w:t>
            </w:r>
          </w:p>
        </w:tc>
        <w:tc>
          <w:tcPr>
            <w:tcW w:w="2115" w:type="pct"/>
          </w:tcPr>
          <w:p w14:paraId="478926FB" w14:textId="48C61994" w:rsidR="00AC3EB3" w:rsidRDefault="00AC3EB3" w:rsidP="003E47B2">
            <w:pPr>
              <w:rPr>
                <w:sz w:val="22"/>
              </w:rPr>
            </w:pPr>
            <w:r w:rsidRPr="003E47B2">
              <w:rPr>
                <w:sz w:val="22"/>
              </w:rPr>
              <w:t>Dizaino kvalifikavimas (DQ)</w:t>
            </w:r>
          </w:p>
        </w:tc>
        <w:tc>
          <w:tcPr>
            <w:tcW w:w="2064" w:type="pct"/>
          </w:tcPr>
          <w:p w14:paraId="73A93762" w14:textId="54BFD515" w:rsidR="00AC3EB3" w:rsidRDefault="00AC3EB3" w:rsidP="003E47B2">
            <w:pPr>
              <w:jc w:val="center"/>
              <w:rPr>
                <w:sz w:val="22"/>
              </w:rPr>
            </w:pPr>
            <w:r>
              <w:rPr>
                <w:sz w:val="22"/>
              </w:rPr>
              <w:t>1</w:t>
            </w:r>
          </w:p>
        </w:tc>
      </w:tr>
      <w:tr w:rsidR="00AC3EB3" w14:paraId="2EFAC0E5" w14:textId="1B3DBB17" w:rsidTr="00AC3EB3">
        <w:tc>
          <w:tcPr>
            <w:tcW w:w="821" w:type="pct"/>
          </w:tcPr>
          <w:p w14:paraId="2A193FD1" w14:textId="733BFAF9" w:rsidR="00AC3EB3" w:rsidRDefault="00AC3EB3" w:rsidP="003E47B2">
            <w:pPr>
              <w:jc w:val="center"/>
              <w:rPr>
                <w:sz w:val="22"/>
              </w:rPr>
            </w:pPr>
            <w:r>
              <w:rPr>
                <w:sz w:val="22"/>
              </w:rPr>
              <w:t>1.2</w:t>
            </w:r>
          </w:p>
        </w:tc>
        <w:tc>
          <w:tcPr>
            <w:tcW w:w="2115" w:type="pct"/>
          </w:tcPr>
          <w:p w14:paraId="1721E6A3" w14:textId="72D0166C" w:rsidR="00AC3EB3" w:rsidRPr="003E47B2" w:rsidRDefault="00AC3EB3" w:rsidP="003E47B2">
            <w:pPr>
              <w:rPr>
                <w:sz w:val="22"/>
              </w:rPr>
            </w:pPr>
            <w:r w:rsidRPr="003E47B2">
              <w:rPr>
                <w:sz w:val="22"/>
              </w:rPr>
              <w:t>Instaliavimo</w:t>
            </w:r>
          </w:p>
          <w:p w14:paraId="25B1F571" w14:textId="2DB740F9" w:rsidR="00AC3EB3" w:rsidRDefault="00AC3EB3" w:rsidP="003E47B2">
            <w:pPr>
              <w:rPr>
                <w:sz w:val="22"/>
              </w:rPr>
            </w:pPr>
            <w:r w:rsidRPr="003E47B2">
              <w:rPr>
                <w:sz w:val="22"/>
              </w:rPr>
              <w:t>kvalifikavimas (IQ)</w:t>
            </w:r>
          </w:p>
        </w:tc>
        <w:tc>
          <w:tcPr>
            <w:tcW w:w="2064" w:type="pct"/>
          </w:tcPr>
          <w:p w14:paraId="3721B297" w14:textId="5E5E6F87" w:rsidR="00AC3EB3" w:rsidRDefault="00AC3EB3" w:rsidP="003E47B2">
            <w:pPr>
              <w:jc w:val="center"/>
              <w:rPr>
                <w:sz w:val="22"/>
              </w:rPr>
            </w:pPr>
            <w:r>
              <w:rPr>
                <w:sz w:val="22"/>
              </w:rPr>
              <w:t>1</w:t>
            </w:r>
          </w:p>
        </w:tc>
      </w:tr>
      <w:tr w:rsidR="00AC3EB3" w14:paraId="12F80607" w14:textId="53FD3F4C" w:rsidTr="00AC3EB3">
        <w:tc>
          <w:tcPr>
            <w:tcW w:w="821" w:type="pct"/>
          </w:tcPr>
          <w:p w14:paraId="64C6DDFE" w14:textId="5692A90F" w:rsidR="00AC3EB3" w:rsidRDefault="00AC3EB3" w:rsidP="003E47B2">
            <w:pPr>
              <w:jc w:val="center"/>
              <w:rPr>
                <w:sz w:val="22"/>
              </w:rPr>
            </w:pPr>
            <w:r>
              <w:rPr>
                <w:sz w:val="22"/>
              </w:rPr>
              <w:t>1.3</w:t>
            </w:r>
          </w:p>
        </w:tc>
        <w:tc>
          <w:tcPr>
            <w:tcW w:w="2115" w:type="pct"/>
          </w:tcPr>
          <w:p w14:paraId="4DB52B74" w14:textId="33F912B0" w:rsidR="00AC3EB3" w:rsidRPr="003E47B2" w:rsidRDefault="00AC3EB3" w:rsidP="003E47B2">
            <w:pPr>
              <w:rPr>
                <w:sz w:val="22"/>
              </w:rPr>
            </w:pPr>
            <w:r w:rsidRPr="003E47B2">
              <w:rPr>
                <w:sz w:val="22"/>
              </w:rPr>
              <w:t>Veikimo kvalifikavimas</w:t>
            </w:r>
          </w:p>
          <w:p w14:paraId="3C3F3A15" w14:textId="6A4460A1" w:rsidR="00AC3EB3" w:rsidRDefault="00AC3EB3" w:rsidP="003E47B2">
            <w:pPr>
              <w:rPr>
                <w:sz w:val="22"/>
              </w:rPr>
            </w:pPr>
            <w:r w:rsidRPr="003E47B2">
              <w:rPr>
                <w:sz w:val="22"/>
              </w:rPr>
              <w:t>(OQ)</w:t>
            </w:r>
          </w:p>
        </w:tc>
        <w:tc>
          <w:tcPr>
            <w:tcW w:w="2064" w:type="pct"/>
          </w:tcPr>
          <w:p w14:paraId="60A4052E" w14:textId="67E97345" w:rsidR="00AC3EB3" w:rsidRDefault="00AC3EB3" w:rsidP="003E47B2">
            <w:pPr>
              <w:jc w:val="center"/>
              <w:rPr>
                <w:sz w:val="22"/>
              </w:rPr>
            </w:pPr>
            <w:r>
              <w:rPr>
                <w:sz w:val="22"/>
              </w:rPr>
              <w:t>1</w:t>
            </w:r>
          </w:p>
        </w:tc>
      </w:tr>
    </w:tbl>
    <w:p w14:paraId="5B4C9FB4" w14:textId="77777777" w:rsidR="003E47B2" w:rsidRPr="006A36C9" w:rsidRDefault="003E47B2" w:rsidP="00C57AA8">
      <w:pPr>
        <w:rPr>
          <w:sz w:val="22"/>
        </w:rPr>
      </w:pPr>
    </w:p>
    <w:sectPr w:rsidR="003E47B2" w:rsidRPr="006A36C9" w:rsidSect="00B5060B">
      <w:pgSz w:w="16838" w:h="11906" w:orient="landscape"/>
      <w:pgMar w:top="993"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EE036" w14:textId="77777777" w:rsidR="003923BE" w:rsidRDefault="003923BE" w:rsidP="006A36C9">
      <w:r>
        <w:separator/>
      </w:r>
    </w:p>
  </w:endnote>
  <w:endnote w:type="continuationSeparator" w:id="0">
    <w:p w14:paraId="2270562E" w14:textId="77777777" w:rsidR="003923BE" w:rsidRDefault="003923BE"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C3F83" w14:textId="77777777" w:rsidR="003923BE" w:rsidRDefault="003923BE" w:rsidP="006A36C9">
      <w:r>
        <w:separator/>
      </w:r>
    </w:p>
  </w:footnote>
  <w:footnote w:type="continuationSeparator" w:id="0">
    <w:p w14:paraId="3A7B38A9" w14:textId="77777777" w:rsidR="003923BE" w:rsidRDefault="003923BE"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1293FCA"/>
    <w:multiLevelType w:val="hybridMultilevel"/>
    <w:tmpl w:val="5BBE0424"/>
    <w:lvl w:ilvl="0" w:tplc="C4A0B61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B70547"/>
    <w:multiLevelType w:val="hybridMultilevel"/>
    <w:tmpl w:val="BDD2CD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6E4181"/>
    <w:multiLevelType w:val="hybridMultilevel"/>
    <w:tmpl w:val="664627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4940BE"/>
    <w:multiLevelType w:val="hybridMultilevel"/>
    <w:tmpl w:val="B200568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2201F1"/>
    <w:multiLevelType w:val="hybridMultilevel"/>
    <w:tmpl w:val="04DCC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FC1D92"/>
    <w:multiLevelType w:val="hybridMultilevel"/>
    <w:tmpl w:val="DE24910E"/>
    <w:lvl w:ilvl="0" w:tplc="5F688278">
      <w:start w:val="5"/>
      <w:numFmt w:val="bullet"/>
      <w:lvlText w:val=""/>
      <w:lvlJc w:val="left"/>
      <w:pPr>
        <w:ind w:left="720" w:hanging="360"/>
      </w:pPr>
      <w:rPr>
        <w:rFonts w:ascii="Wingdings" w:eastAsiaTheme="minorHAnsi" w:hAnsi="Wingding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5C7D2C"/>
    <w:multiLevelType w:val="multilevel"/>
    <w:tmpl w:val="39E42D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480494"/>
    <w:multiLevelType w:val="multilevel"/>
    <w:tmpl w:val="985EB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55848077">
    <w:abstractNumId w:val="5"/>
  </w:num>
  <w:num w:numId="2" w16cid:durableId="1350571472">
    <w:abstractNumId w:val="0"/>
  </w:num>
  <w:num w:numId="3" w16cid:durableId="330105984">
    <w:abstractNumId w:val="4"/>
  </w:num>
  <w:num w:numId="4" w16cid:durableId="220872493">
    <w:abstractNumId w:val="24"/>
  </w:num>
  <w:num w:numId="5" w16cid:durableId="925650170">
    <w:abstractNumId w:val="2"/>
  </w:num>
  <w:num w:numId="6" w16cid:durableId="2053534867">
    <w:abstractNumId w:val="21"/>
  </w:num>
  <w:num w:numId="7" w16cid:durableId="1476602967">
    <w:abstractNumId w:val="10"/>
  </w:num>
  <w:num w:numId="8" w16cid:durableId="897596699">
    <w:abstractNumId w:val="13"/>
  </w:num>
  <w:num w:numId="9" w16cid:durableId="1225531004">
    <w:abstractNumId w:val="7"/>
  </w:num>
  <w:num w:numId="10" w16cid:durableId="683479514">
    <w:abstractNumId w:val="15"/>
  </w:num>
  <w:num w:numId="11" w16cid:durableId="2134398384">
    <w:abstractNumId w:val="27"/>
  </w:num>
  <w:num w:numId="12" w16cid:durableId="884219101">
    <w:abstractNumId w:val="22"/>
  </w:num>
  <w:num w:numId="13" w16cid:durableId="513567477">
    <w:abstractNumId w:val="19"/>
  </w:num>
  <w:num w:numId="14" w16cid:durableId="412514072">
    <w:abstractNumId w:val="3"/>
  </w:num>
  <w:num w:numId="15" w16cid:durableId="995954895">
    <w:abstractNumId w:val="11"/>
  </w:num>
  <w:num w:numId="16" w16cid:durableId="1190290103">
    <w:abstractNumId w:val="17"/>
  </w:num>
  <w:num w:numId="17" w16cid:durableId="548498302">
    <w:abstractNumId w:val="20"/>
  </w:num>
  <w:num w:numId="18" w16cid:durableId="693505083">
    <w:abstractNumId w:val="9"/>
  </w:num>
  <w:num w:numId="19" w16cid:durableId="682704693">
    <w:abstractNumId w:val="25"/>
  </w:num>
  <w:num w:numId="20" w16cid:durableId="254441248">
    <w:abstractNumId w:val="28"/>
  </w:num>
  <w:num w:numId="21" w16cid:durableId="2077967266">
    <w:abstractNumId w:val="16"/>
  </w:num>
  <w:num w:numId="22" w16cid:durableId="1758553400">
    <w:abstractNumId w:val="26"/>
  </w:num>
  <w:num w:numId="23" w16cid:durableId="1221284603">
    <w:abstractNumId w:val="18"/>
  </w:num>
  <w:num w:numId="24" w16cid:durableId="1534153078">
    <w:abstractNumId w:val="12"/>
  </w:num>
  <w:num w:numId="25" w16cid:durableId="151877749">
    <w:abstractNumId w:val="1"/>
  </w:num>
  <w:num w:numId="26" w16cid:durableId="1035425367">
    <w:abstractNumId w:val="14"/>
  </w:num>
  <w:num w:numId="27" w16cid:durableId="116797343">
    <w:abstractNumId w:val="8"/>
  </w:num>
  <w:num w:numId="28" w16cid:durableId="1716660599">
    <w:abstractNumId w:val="23"/>
  </w:num>
  <w:num w:numId="29" w16cid:durableId="16511352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15C8E"/>
    <w:rsid w:val="0002005E"/>
    <w:rsid w:val="00020141"/>
    <w:rsid w:val="00021B56"/>
    <w:rsid w:val="000277B3"/>
    <w:rsid w:val="0004639B"/>
    <w:rsid w:val="0004687E"/>
    <w:rsid w:val="00046F6D"/>
    <w:rsid w:val="0008115F"/>
    <w:rsid w:val="00090F04"/>
    <w:rsid w:val="000A58B4"/>
    <w:rsid w:val="000A5DDC"/>
    <w:rsid w:val="000A60D2"/>
    <w:rsid w:val="000B37F2"/>
    <w:rsid w:val="000B4F36"/>
    <w:rsid w:val="000C0F8F"/>
    <w:rsid w:val="000C5C98"/>
    <w:rsid w:val="000D1455"/>
    <w:rsid w:val="000D74DA"/>
    <w:rsid w:val="000F20A5"/>
    <w:rsid w:val="00102A60"/>
    <w:rsid w:val="00116822"/>
    <w:rsid w:val="00122882"/>
    <w:rsid w:val="00127F07"/>
    <w:rsid w:val="00133D23"/>
    <w:rsid w:val="00147067"/>
    <w:rsid w:val="001562E6"/>
    <w:rsid w:val="001577F0"/>
    <w:rsid w:val="00165802"/>
    <w:rsid w:val="001762F5"/>
    <w:rsid w:val="001874E4"/>
    <w:rsid w:val="0019050E"/>
    <w:rsid w:val="00191247"/>
    <w:rsid w:val="001A1360"/>
    <w:rsid w:val="001B1DC8"/>
    <w:rsid w:val="001B2025"/>
    <w:rsid w:val="001C1E21"/>
    <w:rsid w:val="001D2EE1"/>
    <w:rsid w:val="001F297C"/>
    <w:rsid w:val="001F5626"/>
    <w:rsid w:val="001F6449"/>
    <w:rsid w:val="002076C5"/>
    <w:rsid w:val="0023578E"/>
    <w:rsid w:val="0024317B"/>
    <w:rsid w:val="00245B18"/>
    <w:rsid w:val="00245F51"/>
    <w:rsid w:val="00261A04"/>
    <w:rsid w:val="00262164"/>
    <w:rsid w:val="002673E8"/>
    <w:rsid w:val="002778A0"/>
    <w:rsid w:val="00296111"/>
    <w:rsid w:val="002B2B43"/>
    <w:rsid w:val="002C50F4"/>
    <w:rsid w:val="002D3FFF"/>
    <w:rsid w:val="002D5FF8"/>
    <w:rsid w:val="002F2DE6"/>
    <w:rsid w:val="00346E5B"/>
    <w:rsid w:val="00347E00"/>
    <w:rsid w:val="003509FD"/>
    <w:rsid w:val="003572F5"/>
    <w:rsid w:val="00375171"/>
    <w:rsid w:val="003923BE"/>
    <w:rsid w:val="003943A3"/>
    <w:rsid w:val="003A356A"/>
    <w:rsid w:val="003A40D9"/>
    <w:rsid w:val="003B5C63"/>
    <w:rsid w:val="003C54DC"/>
    <w:rsid w:val="003D1CF5"/>
    <w:rsid w:val="003D3887"/>
    <w:rsid w:val="003E47B2"/>
    <w:rsid w:val="003E75D2"/>
    <w:rsid w:val="003F33D9"/>
    <w:rsid w:val="003F747F"/>
    <w:rsid w:val="0041271E"/>
    <w:rsid w:val="0041485D"/>
    <w:rsid w:val="00420AA2"/>
    <w:rsid w:val="004221C2"/>
    <w:rsid w:val="00426F3B"/>
    <w:rsid w:val="00430477"/>
    <w:rsid w:val="0043521E"/>
    <w:rsid w:val="00441C67"/>
    <w:rsid w:val="00445EAB"/>
    <w:rsid w:val="00447537"/>
    <w:rsid w:val="00450859"/>
    <w:rsid w:val="00453A83"/>
    <w:rsid w:val="00454348"/>
    <w:rsid w:val="00473495"/>
    <w:rsid w:val="004754B7"/>
    <w:rsid w:val="004A39E1"/>
    <w:rsid w:val="004A3EF1"/>
    <w:rsid w:val="004A529D"/>
    <w:rsid w:val="004B54A7"/>
    <w:rsid w:val="004B7F4E"/>
    <w:rsid w:val="004D2F6C"/>
    <w:rsid w:val="004D6BE5"/>
    <w:rsid w:val="004E3B7E"/>
    <w:rsid w:val="004F5E2E"/>
    <w:rsid w:val="005066FA"/>
    <w:rsid w:val="005104A5"/>
    <w:rsid w:val="005302EE"/>
    <w:rsid w:val="00552460"/>
    <w:rsid w:val="0055328C"/>
    <w:rsid w:val="005538D3"/>
    <w:rsid w:val="00555DB2"/>
    <w:rsid w:val="005640CD"/>
    <w:rsid w:val="00576CD6"/>
    <w:rsid w:val="00583DCA"/>
    <w:rsid w:val="005A469D"/>
    <w:rsid w:val="005B1FE9"/>
    <w:rsid w:val="005B61CF"/>
    <w:rsid w:val="005C2D23"/>
    <w:rsid w:val="005C437D"/>
    <w:rsid w:val="005F1134"/>
    <w:rsid w:val="005F3437"/>
    <w:rsid w:val="006017BC"/>
    <w:rsid w:val="006032AB"/>
    <w:rsid w:val="00603B44"/>
    <w:rsid w:val="006156F0"/>
    <w:rsid w:val="0061651B"/>
    <w:rsid w:val="00621968"/>
    <w:rsid w:val="006254BC"/>
    <w:rsid w:val="006564C6"/>
    <w:rsid w:val="00676203"/>
    <w:rsid w:val="00676F2D"/>
    <w:rsid w:val="00690B03"/>
    <w:rsid w:val="00695A44"/>
    <w:rsid w:val="006A134A"/>
    <w:rsid w:val="006A36C9"/>
    <w:rsid w:val="006B52CF"/>
    <w:rsid w:val="00705145"/>
    <w:rsid w:val="007235F2"/>
    <w:rsid w:val="00730E55"/>
    <w:rsid w:val="0073294A"/>
    <w:rsid w:val="0073463A"/>
    <w:rsid w:val="007373CB"/>
    <w:rsid w:val="00751A2A"/>
    <w:rsid w:val="00762754"/>
    <w:rsid w:val="0077207D"/>
    <w:rsid w:val="00783BC2"/>
    <w:rsid w:val="00793944"/>
    <w:rsid w:val="00797802"/>
    <w:rsid w:val="007A3101"/>
    <w:rsid w:val="007A4EC1"/>
    <w:rsid w:val="007B4AF2"/>
    <w:rsid w:val="007C5583"/>
    <w:rsid w:val="007D2AF0"/>
    <w:rsid w:val="007D3BE7"/>
    <w:rsid w:val="007D44D2"/>
    <w:rsid w:val="007F29D8"/>
    <w:rsid w:val="007F54B2"/>
    <w:rsid w:val="00804802"/>
    <w:rsid w:val="00822726"/>
    <w:rsid w:val="0083213D"/>
    <w:rsid w:val="008528A2"/>
    <w:rsid w:val="00855545"/>
    <w:rsid w:val="00857BFF"/>
    <w:rsid w:val="00871173"/>
    <w:rsid w:val="008779A8"/>
    <w:rsid w:val="00880552"/>
    <w:rsid w:val="0089247E"/>
    <w:rsid w:val="00897E5E"/>
    <w:rsid w:val="008A4D7B"/>
    <w:rsid w:val="008A7B2F"/>
    <w:rsid w:val="008B08CF"/>
    <w:rsid w:val="008D2C2D"/>
    <w:rsid w:val="008D6E50"/>
    <w:rsid w:val="008E51AE"/>
    <w:rsid w:val="008F1A19"/>
    <w:rsid w:val="008F1AA4"/>
    <w:rsid w:val="008F33B0"/>
    <w:rsid w:val="008F5D9E"/>
    <w:rsid w:val="00900700"/>
    <w:rsid w:val="009223A5"/>
    <w:rsid w:val="00933A0B"/>
    <w:rsid w:val="00950973"/>
    <w:rsid w:val="00951457"/>
    <w:rsid w:val="009602CB"/>
    <w:rsid w:val="00972B83"/>
    <w:rsid w:val="009737AE"/>
    <w:rsid w:val="009A50FE"/>
    <w:rsid w:val="009D5695"/>
    <w:rsid w:val="009E5FED"/>
    <w:rsid w:val="009E7D1F"/>
    <w:rsid w:val="009F1C79"/>
    <w:rsid w:val="009F1CB1"/>
    <w:rsid w:val="009F3B6E"/>
    <w:rsid w:val="009F3C61"/>
    <w:rsid w:val="009F4615"/>
    <w:rsid w:val="009F7454"/>
    <w:rsid w:val="009F778F"/>
    <w:rsid w:val="00A01475"/>
    <w:rsid w:val="00A304B8"/>
    <w:rsid w:val="00A31606"/>
    <w:rsid w:val="00A40877"/>
    <w:rsid w:val="00A40A69"/>
    <w:rsid w:val="00A46332"/>
    <w:rsid w:val="00A46970"/>
    <w:rsid w:val="00A55084"/>
    <w:rsid w:val="00A602F3"/>
    <w:rsid w:val="00A64250"/>
    <w:rsid w:val="00A649B8"/>
    <w:rsid w:val="00A671BA"/>
    <w:rsid w:val="00A7412B"/>
    <w:rsid w:val="00A86434"/>
    <w:rsid w:val="00A9089E"/>
    <w:rsid w:val="00A93308"/>
    <w:rsid w:val="00AA36CD"/>
    <w:rsid w:val="00AA7F39"/>
    <w:rsid w:val="00AC3EB3"/>
    <w:rsid w:val="00AD30DB"/>
    <w:rsid w:val="00AE5E24"/>
    <w:rsid w:val="00AF09BD"/>
    <w:rsid w:val="00B0268B"/>
    <w:rsid w:val="00B02740"/>
    <w:rsid w:val="00B156C3"/>
    <w:rsid w:val="00B1584D"/>
    <w:rsid w:val="00B27824"/>
    <w:rsid w:val="00B30B9B"/>
    <w:rsid w:val="00B34739"/>
    <w:rsid w:val="00B349A6"/>
    <w:rsid w:val="00B353E7"/>
    <w:rsid w:val="00B5060B"/>
    <w:rsid w:val="00B82DC5"/>
    <w:rsid w:val="00B83CC0"/>
    <w:rsid w:val="00B87402"/>
    <w:rsid w:val="00B913A3"/>
    <w:rsid w:val="00BA0C17"/>
    <w:rsid w:val="00BA1ED6"/>
    <w:rsid w:val="00BC68BF"/>
    <w:rsid w:val="00BD2749"/>
    <w:rsid w:val="00BD4EA3"/>
    <w:rsid w:val="00BE074B"/>
    <w:rsid w:val="00BF4458"/>
    <w:rsid w:val="00C002EF"/>
    <w:rsid w:val="00C030EF"/>
    <w:rsid w:val="00C072EA"/>
    <w:rsid w:val="00C211D6"/>
    <w:rsid w:val="00C22DD3"/>
    <w:rsid w:val="00C256F8"/>
    <w:rsid w:val="00C34A3E"/>
    <w:rsid w:val="00C40F93"/>
    <w:rsid w:val="00C45825"/>
    <w:rsid w:val="00C57AA8"/>
    <w:rsid w:val="00C70652"/>
    <w:rsid w:val="00C7215F"/>
    <w:rsid w:val="00C908FF"/>
    <w:rsid w:val="00C90BF8"/>
    <w:rsid w:val="00C92750"/>
    <w:rsid w:val="00C96147"/>
    <w:rsid w:val="00CB32D6"/>
    <w:rsid w:val="00CB39A8"/>
    <w:rsid w:val="00CC4597"/>
    <w:rsid w:val="00CC52B7"/>
    <w:rsid w:val="00CC6AC5"/>
    <w:rsid w:val="00CD1828"/>
    <w:rsid w:val="00CD5F2C"/>
    <w:rsid w:val="00CD6F00"/>
    <w:rsid w:val="00CF4B52"/>
    <w:rsid w:val="00D21CE8"/>
    <w:rsid w:val="00D44A3D"/>
    <w:rsid w:val="00D50662"/>
    <w:rsid w:val="00D51182"/>
    <w:rsid w:val="00D7197C"/>
    <w:rsid w:val="00D74B64"/>
    <w:rsid w:val="00D77D58"/>
    <w:rsid w:val="00D82E99"/>
    <w:rsid w:val="00D90558"/>
    <w:rsid w:val="00D95E3C"/>
    <w:rsid w:val="00D96689"/>
    <w:rsid w:val="00DC6FEC"/>
    <w:rsid w:val="00DD0D36"/>
    <w:rsid w:val="00DF7EC0"/>
    <w:rsid w:val="00E1021B"/>
    <w:rsid w:val="00E107FE"/>
    <w:rsid w:val="00E2175A"/>
    <w:rsid w:val="00E44789"/>
    <w:rsid w:val="00E64F29"/>
    <w:rsid w:val="00E929CF"/>
    <w:rsid w:val="00EA085B"/>
    <w:rsid w:val="00EB5D0C"/>
    <w:rsid w:val="00EB6A9D"/>
    <w:rsid w:val="00ED79F1"/>
    <w:rsid w:val="00EE32FD"/>
    <w:rsid w:val="00F021E6"/>
    <w:rsid w:val="00F03203"/>
    <w:rsid w:val="00F149AC"/>
    <w:rsid w:val="00F43AF9"/>
    <w:rsid w:val="00F53DC8"/>
    <w:rsid w:val="00F66C48"/>
    <w:rsid w:val="00F7107D"/>
    <w:rsid w:val="00F71A4F"/>
    <w:rsid w:val="00F806F4"/>
    <w:rsid w:val="00F831B2"/>
    <w:rsid w:val="00F90CB2"/>
    <w:rsid w:val="00F91CE9"/>
    <w:rsid w:val="00F94513"/>
    <w:rsid w:val="00F964CF"/>
    <w:rsid w:val="00F97F1A"/>
    <w:rsid w:val="00FA72A3"/>
    <w:rsid w:val="00FB1C94"/>
    <w:rsid w:val="00FC6B19"/>
    <w:rsid w:val="00FF579F"/>
    <w:rsid w:val="0DF3ED6B"/>
    <w:rsid w:val="126F6DB4"/>
    <w:rsid w:val="1AD212C9"/>
    <w:rsid w:val="1FEA1F78"/>
    <w:rsid w:val="315FE374"/>
    <w:rsid w:val="3B9EA0E3"/>
    <w:rsid w:val="432DB798"/>
    <w:rsid w:val="4957940A"/>
    <w:rsid w:val="4CCE5A94"/>
    <w:rsid w:val="54C4D996"/>
    <w:rsid w:val="5BDDACC2"/>
    <w:rsid w:val="7DE377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15:docId w15:val="{26674B11-DFF3-4183-8A41-88EFB615D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Antrat2">
    <w:name w:val="heading 2"/>
    <w:aliases w:val="Title Header2"/>
    <w:basedOn w:val="prastasis"/>
    <w:next w:val="prastasis"/>
    <w:link w:val="Antrat2Diagrama"/>
    <w:qFormat/>
    <w:rsid w:val="00F53DC8"/>
    <w:pPr>
      <w:numPr>
        <w:ilvl w:val="1"/>
        <w:numId w:val="20"/>
      </w:numPr>
      <w:jc w:val="both"/>
      <w:outlineLvl w:val="1"/>
    </w:pPr>
    <w:rPr>
      <w:rFonts w:eastAsia="Times New Roman" w:cs="Times New Roman"/>
      <w:kern w:val="0"/>
      <w:szCs w:val="20"/>
      <w:lang w:eastAsia="lt-LT"/>
      <w14:ligatures w14:val="none"/>
    </w:rPr>
  </w:style>
  <w:style w:type="paragraph" w:styleId="Antrat3">
    <w:name w:val="heading 3"/>
    <w:aliases w:val="Section Header3,Sub-Clause Paragraph"/>
    <w:basedOn w:val="prastasis"/>
    <w:next w:val="prastasis"/>
    <w:link w:val="Antrat3Diagrama"/>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Antrat4">
    <w:name w:val="heading 4"/>
    <w:aliases w:val="Sub-Clause Sub-paragraph,Heading 4 Char Char Char Char, Sub-Clause Sub-paragraph"/>
    <w:basedOn w:val="prastasis"/>
    <w:next w:val="prastasis"/>
    <w:link w:val="Antrat4Diagrama"/>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Antrat5">
    <w:name w:val="heading 5"/>
    <w:basedOn w:val="prastasis"/>
    <w:next w:val="prastasis"/>
    <w:link w:val="Antrat5Diagrama"/>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Antrat6">
    <w:name w:val="heading 6"/>
    <w:basedOn w:val="prastasis"/>
    <w:next w:val="prastasis"/>
    <w:link w:val="Antrat6Diagrama"/>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Antrat7">
    <w:name w:val="heading 7"/>
    <w:basedOn w:val="prastasis"/>
    <w:next w:val="prastasis"/>
    <w:link w:val="Antrat7Diagrama"/>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Antrat8">
    <w:name w:val="heading 8"/>
    <w:basedOn w:val="prastasis"/>
    <w:next w:val="prastasis"/>
    <w:link w:val="Antrat8Diagrama"/>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Antrat9">
    <w:name w:val="heading 9"/>
    <w:basedOn w:val="prastasis"/>
    <w:next w:val="prastasis"/>
    <w:link w:val="Antrat9Diagrama"/>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9E7D1F"/>
    <w:pPr>
      <w:ind w:left="720"/>
      <w:contextualSpacing/>
    </w:pPr>
  </w:style>
  <w:style w:type="table" w:styleId="Lentelstinklelis">
    <w:name w:val="Table Grid"/>
    <w:basedOn w:val="prastojilente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locked/>
    <w:rsid w:val="00C908FF"/>
  </w:style>
  <w:style w:type="character" w:customStyle="1" w:styleId="Antrat1Diagrama">
    <w:name w:val="Antraštė 1 Diagrama"/>
    <w:basedOn w:val="Numatytasispastraiposriftas"/>
    <w:link w:val="Antrat1"/>
    <w:rsid w:val="00F53DC8"/>
    <w:rPr>
      <w:rFonts w:eastAsia="Calibri" w:cs="Times New Roman"/>
      <w:kern w:val="0"/>
      <w:sz w:val="28"/>
      <w:lang w:eastAsia="lt-LT"/>
      <w14:ligatures w14:val="none"/>
    </w:rPr>
  </w:style>
  <w:style w:type="character" w:customStyle="1" w:styleId="Antrat2Diagrama">
    <w:name w:val="Antraštė 2 Diagrama"/>
    <w:aliases w:val="Title Header2 Diagrama"/>
    <w:basedOn w:val="Numatytasispastraiposriftas"/>
    <w:link w:val="Antrat2"/>
    <w:rsid w:val="00F53DC8"/>
    <w:rPr>
      <w:rFonts w:eastAsia="Times New Roman" w:cs="Times New Roman"/>
      <w:kern w:val="0"/>
      <w:szCs w:val="20"/>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F53DC8"/>
    <w:rPr>
      <w:rFonts w:eastAsia="Times New Roman" w:cs="Times New Roman"/>
      <w:kern w:val="0"/>
      <w:szCs w:val="20"/>
      <w:lang w:eastAsia="lt-LT"/>
      <w14:ligatures w14:val="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F53DC8"/>
    <w:rPr>
      <w:rFonts w:eastAsia="Times New Roman" w:cs="Times New Roman"/>
      <w:b/>
      <w:kern w:val="0"/>
      <w:sz w:val="44"/>
      <w:szCs w:val="20"/>
      <w:lang w:eastAsia="lt-LT"/>
      <w14:ligatures w14:val="none"/>
    </w:rPr>
  </w:style>
  <w:style w:type="character" w:customStyle="1" w:styleId="Antrat5Diagrama">
    <w:name w:val="Antraštė 5 Diagrama"/>
    <w:basedOn w:val="Numatytasispastraiposriftas"/>
    <w:link w:val="Antrat5"/>
    <w:rsid w:val="00F53DC8"/>
    <w:rPr>
      <w:rFonts w:eastAsia="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F53DC8"/>
    <w:rPr>
      <w:rFonts w:eastAsia="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F53DC8"/>
    <w:rPr>
      <w:rFonts w:eastAsia="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F53DC8"/>
    <w:rPr>
      <w:rFonts w:eastAsia="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F53DC8"/>
    <w:rPr>
      <w:rFonts w:eastAsia="Times New Roman" w:cs="Times New Roman"/>
      <w:kern w:val="0"/>
      <w:sz w:val="40"/>
      <w:szCs w:val="20"/>
      <w:lang w:eastAsia="lt-LT"/>
      <w14:ligatures w14:val="none"/>
    </w:rPr>
  </w:style>
  <w:style w:type="paragraph" w:styleId="Antrats">
    <w:name w:val="header"/>
    <w:basedOn w:val="prastasis"/>
    <w:link w:val="AntratsDiagrama"/>
    <w:uiPriority w:val="99"/>
    <w:unhideWhenUsed/>
    <w:rsid w:val="006A36C9"/>
    <w:pPr>
      <w:tabs>
        <w:tab w:val="center" w:pos="4819"/>
        <w:tab w:val="right" w:pos="9638"/>
      </w:tabs>
    </w:pPr>
  </w:style>
  <w:style w:type="character" w:customStyle="1" w:styleId="AntratsDiagrama">
    <w:name w:val="Antraštės Diagrama"/>
    <w:basedOn w:val="Numatytasispastraiposriftas"/>
    <w:link w:val="Antrats"/>
    <w:uiPriority w:val="99"/>
    <w:rsid w:val="006A36C9"/>
  </w:style>
  <w:style w:type="paragraph" w:styleId="Porat">
    <w:name w:val="footer"/>
    <w:basedOn w:val="prastasis"/>
    <w:link w:val="PoratDiagrama"/>
    <w:uiPriority w:val="99"/>
    <w:unhideWhenUsed/>
    <w:rsid w:val="006A36C9"/>
    <w:pPr>
      <w:tabs>
        <w:tab w:val="center" w:pos="4819"/>
        <w:tab w:val="right" w:pos="9638"/>
      </w:tabs>
    </w:pPr>
  </w:style>
  <w:style w:type="character" w:customStyle="1" w:styleId="PoratDiagrama">
    <w:name w:val="Poraštė Diagrama"/>
    <w:basedOn w:val="Numatytasispastraiposriftas"/>
    <w:link w:val="Porat"/>
    <w:uiPriority w:val="99"/>
    <w:rsid w:val="006A36C9"/>
  </w:style>
  <w:style w:type="paragraph" w:styleId="prastasiniatinklio">
    <w:name w:val="Normal (Web)"/>
    <w:basedOn w:val="prastasis"/>
    <w:uiPriority w:val="99"/>
    <w:semiHidden/>
    <w:unhideWhenUsed/>
    <w:rsid w:val="003B5C63"/>
    <w:rPr>
      <w:rFonts w:cs="Times New Roman"/>
      <w:szCs w:val="24"/>
    </w:r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73669907">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847549575">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539F6-FABF-4C03-8EEB-2CC71B76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5638</Words>
  <Characters>3215</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Gerybaitė</cp:lastModifiedBy>
  <cp:revision>10</cp:revision>
  <dcterms:created xsi:type="dcterms:W3CDTF">2026-06-15T12:02:00Z</dcterms:created>
  <dcterms:modified xsi:type="dcterms:W3CDTF">2026-07-27T11:22:00Z</dcterms:modified>
</cp:coreProperties>
</file>